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9924FB">
      <w:pPr>
        <w:widowControl/>
        <w:kinsoku w:val="0"/>
        <w:autoSpaceDE w:val="0"/>
        <w:autoSpaceDN w:val="0"/>
        <w:adjustRightInd w:val="0"/>
        <w:snapToGrid w:val="0"/>
        <w:spacing w:line="400" w:lineRule="exact"/>
        <w:jc w:val="center"/>
        <w:textAlignment w:val="baseline"/>
        <w:rPr>
          <w:rFonts w:ascii="宋体" w:hAnsi="宋体" w:eastAsia="Arial" w:cs="Arial"/>
          <w:snapToGrid w:val="0"/>
          <w:color w:val="auto"/>
          <w:kern w:val="0"/>
          <w:sz w:val="21"/>
          <w:szCs w:val="21"/>
          <w:lang w:eastAsia="zh-CN"/>
        </w:rPr>
      </w:pPr>
      <w:bookmarkStart w:id="0" w:name="ZB259d2254f7a556dc3aef1836bdf98a11"/>
      <w:r>
        <w:rPr>
          <w:rFonts w:hint="eastAsia" w:ascii="Times New Roman" w:hAnsi="Times New Roman" w:eastAsia="黑体" w:cs="Times New Roman"/>
          <w:color w:val="auto"/>
          <w:kern w:val="2"/>
          <w:sz w:val="28"/>
          <w:highlight w:val="white"/>
          <w:lang w:eastAsia="zh-CN"/>
        </w:rPr>
        <w:t>湖南大学科创港校区一期外电工程</w:t>
      </w:r>
      <w:r>
        <w:rPr>
          <w:rFonts w:ascii="Times New Roman" w:hAnsi="Times New Roman" w:eastAsia="黑体" w:cs="Times New Roman"/>
          <w:color w:val="auto"/>
          <w:kern w:val="2"/>
          <w:sz w:val="28"/>
          <w:highlight w:val="white"/>
          <w:lang w:eastAsia="zh-CN"/>
        </w:rPr>
        <w:t>招标公告</w:t>
      </w:r>
      <w:bookmarkEnd w:id="0"/>
    </w:p>
    <w:p w14:paraId="484ED1E5">
      <w:pPr>
        <w:widowControl/>
        <w:kinsoku w:val="0"/>
        <w:autoSpaceDE w:val="0"/>
        <w:autoSpaceDN w:val="0"/>
        <w:adjustRightInd w:val="0"/>
        <w:snapToGrid w:val="0"/>
        <w:spacing w:line="400" w:lineRule="exact"/>
        <w:jc w:val="left"/>
        <w:textAlignment w:val="baseline"/>
        <w:rPr>
          <w:rFonts w:ascii="宋体" w:hAnsi="宋体" w:eastAsia="Arial" w:cs="Arial"/>
          <w:snapToGrid w:val="0"/>
          <w:color w:val="auto"/>
          <w:kern w:val="0"/>
          <w:sz w:val="21"/>
          <w:szCs w:val="21"/>
          <w:lang w:eastAsia="zh-CN"/>
        </w:rPr>
      </w:pPr>
      <w:r>
        <w:rPr>
          <w:rFonts w:ascii="宋体" w:hAnsi="宋体" w:eastAsia="Arial" w:cs="Arial"/>
          <w:snapToGrid w:val="0"/>
          <w:color w:val="auto"/>
          <w:kern w:val="0"/>
          <w:sz w:val="21"/>
          <w:szCs w:val="21"/>
          <w:highlight w:val="white"/>
          <w:lang w:eastAsia="zh-CN"/>
        </w:rPr>
        <w:t xml:space="preserve">                </w:t>
      </w:r>
    </w:p>
    <w:p w14:paraId="26D305C8">
      <w:pPr>
        <w:pStyle w:val="4"/>
        <w:keepNext w:val="0"/>
        <w:spacing w:before="240" w:beforeLines="100" w:after="240" w:afterLines="100" w:line="460" w:lineRule="exact"/>
        <w:rPr>
          <w:rFonts w:ascii="黑体" w:hAnsi="黑体"/>
          <w:b/>
          <w:color w:val="auto"/>
          <w:sz w:val="32"/>
          <w:szCs w:val="32"/>
          <w:lang w:eastAsia="zh-CN"/>
        </w:rPr>
      </w:pPr>
      <w:bookmarkStart w:id="1" w:name="_Toc256000138"/>
      <w:r>
        <w:rPr>
          <w:rFonts w:ascii="黑体" w:hAnsi="黑体"/>
          <w:b/>
          <w:color w:val="auto"/>
          <w:sz w:val="32"/>
          <w:szCs w:val="32"/>
          <w:highlight w:val="white"/>
          <w:lang w:eastAsia="zh-CN"/>
        </w:rPr>
        <w:t>1. 招标条件</w:t>
      </w:r>
      <w:bookmarkEnd w:id="1"/>
    </w:p>
    <w:p w14:paraId="0D40F6C6">
      <w:pPr>
        <w:widowControl/>
        <w:kinsoku w:val="0"/>
        <w:autoSpaceDE w:val="0"/>
        <w:autoSpaceDN w:val="0"/>
        <w:adjustRightInd w:val="0"/>
        <w:snapToGrid w:val="0"/>
        <w:spacing w:line="460" w:lineRule="exact"/>
        <w:ind w:firstLine="420" w:firstLineChars="200"/>
        <w:jc w:val="left"/>
        <w:textAlignment w:val="baseline"/>
        <w:rPr>
          <w:rFonts w:hint="eastAsia" w:ascii="宋体" w:hAnsi="宋体" w:eastAsia="Arial" w:cs="Arial"/>
          <w:snapToGrid w:val="0"/>
          <w:color w:val="auto"/>
          <w:kern w:val="0"/>
          <w:sz w:val="21"/>
          <w:szCs w:val="21"/>
          <w:lang w:eastAsia="zh-CN"/>
        </w:rPr>
      </w:pPr>
      <w:r>
        <w:rPr>
          <w:rFonts w:ascii="宋体" w:hAnsi="宋体" w:eastAsia="Arial" w:cs="Arial"/>
          <w:snapToGrid w:val="0"/>
          <w:color w:val="auto"/>
          <w:kern w:val="0"/>
          <w:sz w:val="21"/>
          <w:szCs w:val="21"/>
          <w:highlight w:val="white"/>
          <w:lang w:eastAsia="zh-CN"/>
        </w:rPr>
        <w:t>本招标项目</w:t>
      </w:r>
      <w:bookmarkStart w:id="2" w:name="ZB1c0cf081cd953a511ec5de0a7fb1b9c0"/>
      <w:r>
        <w:rPr>
          <w:rFonts w:ascii="宋体" w:hAnsi="宋体" w:eastAsia="Arial" w:cs="Arial"/>
          <w:snapToGrid w:val="0"/>
          <w:color w:val="auto"/>
          <w:kern w:val="0"/>
          <w:sz w:val="21"/>
          <w:szCs w:val="21"/>
          <w:highlight w:val="white"/>
          <w:lang w:eastAsia="zh-CN"/>
        </w:rPr>
        <w:t>湖南大学科创港校区一期外电工程</w:t>
      </w:r>
      <w:bookmarkEnd w:id="2"/>
      <w:r>
        <w:rPr>
          <w:rFonts w:ascii="宋体" w:hAnsi="宋体" w:eastAsia="Arial" w:cs="Arial"/>
          <w:snapToGrid w:val="0"/>
          <w:color w:val="auto"/>
          <w:kern w:val="0"/>
          <w:sz w:val="21"/>
          <w:szCs w:val="21"/>
          <w:highlight w:val="white"/>
          <w:lang w:eastAsia="zh-CN"/>
        </w:rPr>
        <w:t>已由</w:t>
      </w:r>
      <w:bookmarkStart w:id="3" w:name="ZB7bca0a8eeb98580a338276b1d687f644"/>
      <w:r>
        <w:rPr>
          <w:rFonts w:hint="eastAsia" w:ascii="宋体" w:hAnsi="宋体" w:eastAsia="宋体" w:cs="Arial"/>
          <w:snapToGrid w:val="0"/>
          <w:color w:val="auto"/>
          <w:kern w:val="0"/>
          <w:sz w:val="21"/>
          <w:szCs w:val="21"/>
          <w:highlight w:val="white"/>
          <w:u w:val="single"/>
          <w:lang w:eastAsia="zh-CN"/>
        </w:rPr>
        <w:t>中华人民共和国教育部</w:t>
      </w:r>
      <w:bookmarkEnd w:id="3"/>
      <w:r>
        <w:rPr>
          <w:rFonts w:ascii="宋体" w:hAnsi="宋体" w:eastAsia="Arial" w:cs="Arial"/>
          <w:snapToGrid w:val="0"/>
          <w:color w:val="auto"/>
          <w:kern w:val="0"/>
          <w:sz w:val="21"/>
          <w:szCs w:val="21"/>
          <w:highlight w:val="white"/>
          <w:lang w:eastAsia="zh-CN"/>
        </w:rPr>
        <w:t>（项目审批、核准或备案机关名称）以</w:t>
      </w:r>
      <w:bookmarkStart w:id="4" w:name="ZBb33ff0754809f731a92584e7c7887331"/>
      <w:r>
        <w:rPr>
          <w:rFonts w:hint="eastAsia" w:ascii="宋体" w:hAnsi="宋体" w:eastAsia="宋体" w:cs="Arial"/>
          <w:snapToGrid w:val="0"/>
          <w:color w:val="auto"/>
          <w:kern w:val="0"/>
          <w:sz w:val="21"/>
          <w:szCs w:val="21"/>
          <w:highlight w:val="white"/>
          <w:u w:val="single"/>
          <w:lang w:eastAsia="zh-CN"/>
        </w:rPr>
        <w:t>教育部关于湖南大学征地建设科创港校区的批复</w:t>
      </w:r>
      <w:bookmarkEnd w:id="4"/>
      <w:r>
        <w:rPr>
          <w:rFonts w:hint="eastAsia" w:ascii="宋体" w:hAnsi="宋体" w:eastAsia="宋体" w:cs="Arial"/>
          <w:snapToGrid w:val="0"/>
          <w:color w:val="auto"/>
          <w:kern w:val="0"/>
          <w:sz w:val="21"/>
          <w:szCs w:val="21"/>
          <w:highlight w:val="white"/>
          <w:lang w:eastAsia="zh-CN"/>
        </w:rPr>
        <w:t>，</w:t>
      </w:r>
      <w:bookmarkStart w:id="5" w:name="ZB75593c7252b7cbd77da631d17a50a2c7"/>
      <w:r>
        <w:rPr>
          <w:rFonts w:hint="eastAsia" w:ascii="宋体" w:hAnsi="宋体" w:eastAsia="宋体" w:cs="Arial"/>
          <w:snapToGrid w:val="0"/>
          <w:color w:val="auto"/>
          <w:kern w:val="0"/>
          <w:sz w:val="21"/>
          <w:szCs w:val="21"/>
          <w:highlight w:val="white"/>
          <w:u w:val="single"/>
          <w:lang w:eastAsia="zh-CN"/>
        </w:rPr>
        <w:t>教发函【2023】22号</w:t>
      </w:r>
      <w:bookmarkEnd w:id="5"/>
      <w:r>
        <w:rPr>
          <w:rFonts w:hint="eastAsia" w:ascii="宋体" w:hAnsi="宋体" w:eastAsia="宋体" w:cs="Arial"/>
          <w:snapToGrid w:val="0"/>
          <w:color w:val="auto"/>
          <w:kern w:val="0"/>
          <w:sz w:val="21"/>
          <w:szCs w:val="21"/>
          <w:highlight w:val="white"/>
          <w:lang w:eastAsia="zh-CN"/>
        </w:rPr>
        <w:t>（</w:t>
      </w:r>
      <w:r>
        <w:rPr>
          <w:rFonts w:ascii="宋体" w:hAnsi="宋体" w:eastAsia="Arial" w:cs="Arial"/>
          <w:snapToGrid w:val="0"/>
          <w:color w:val="auto"/>
          <w:kern w:val="0"/>
          <w:sz w:val="21"/>
          <w:szCs w:val="21"/>
          <w:highlight w:val="white"/>
          <w:lang w:eastAsia="zh-CN"/>
        </w:rPr>
        <w:t>批文名称及编号）批准建设，项目业主为</w:t>
      </w:r>
      <w:bookmarkStart w:id="6" w:name="ZB459d6ee2e4f2622833c6ae8ea57ea942"/>
      <w:r>
        <w:rPr>
          <w:rFonts w:hint="eastAsia" w:ascii="宋体" w:hAnsi="宋体" w:eastAsia="宋体" w:cs="Arial"/>
          <w:snapToGrid w:val="0"/>
          <w:color w:val="auto"/>
          <w:kern w:val="0"/>
          <w:sz w:val="21"/>
          <w:szCs w:val="21"/>
          <w:highlight w:val="white"/>
          <w:u w:val="single"/>
          <w:lang w:eastAsia="zh-CN"/>
        </w:rPr>
        <w:t>湖南大学</w:t>
      </w:r>
      <w:bookmarkEnd w:id="6"/>
      <w:r>
        <w:rPr>
          <w:rFonts w:ascii="宋体" w:hAnsi="宋体" w:eastAsia="Arial" w:cs="Arial"/>
          <w:snapToGrid w:val="0"/>
          <w:color w:val="auto"/>
          <w:kern w:val="0"/>
          <w:sz w:val="21"/>
          <w:szCs w:val="21"/>
          <w:highlight w:val="white"/>
          <w:lang w:eastAsia="zh-CN"/>
        </w:rPr>
        <w:t>，建设资金来自</w:t>
      </w:r>
      <w:bookmarkStart w:id="7" w:name="ZB2bb1145a3cda3c42b2865500c7877664"/>
      <w:r>
        <w:rPr>
          <w:rFonts w:hint="eastAsia" w:ascii="宋体" w:hAnsi="宋体" w:eastAsia="宋体" w:cs="Arial"/>
          <w:snapToGrid w:val="0"/>
          <w:color w:val="auto"/>
          <w:kern w:val="0"/>
          <w:sz w:val="21"/>
          <w:szCs w:val="21"/>
          <w:highlight w:val="white"/>
          <w:u w:val="single"/>
          <w:lang w:eastAsia="zh-CN"/>
        </w:rPr>
        <w:t>财政和自筹</w:t>
      </w:r>
      <w:bookmarkEnd w:id="7"/>
      <w:r>
        <w:rPr>
          <w:rFonts w:ascii="宋体" w:hAnsi="宋体" w:eastAsia="Arial" w:cs="Arial"/>
          <w:snapToGrid w:val="0"/>
          <w:color w:val="auto"/>
          <w:kern w:val="0"/>
          <w:sz w:val="21"/>
          <w:szCs w:val="21"/>
          <w:highlight w:val="white"/>
          <w:lang w:eastAsia="zh-CN"/>
        </w:rPr>
        <w:t>（资金来源），项目出资比例为</w:t>
      </w:r>
      <w:r>
        <w:rPr>
          <w:rFonts w:hint="eastAsia" w:ascii="宋体" w:hAnsi="宋体" w:eastAsia="宋体" w:cs="Arial"/>
          <w:snapToGrid w:val="0"/>
          <w:color w:val="auto"/>
          <w:kern w:val="0"/>
          <w:sz w:val="21"/>
          <w:szCs w:val="21"/>
          <w:highlight w:val="white"/>
          <w:lang w:eastAsia="zh-CN"/>
        </w:rPr>
        <w:t>：国有资金比例：</w:t>
      </w:r>
      <w:bookmarkStart w:id="8" w:name="ZBe732a84808146c6c519ef4f0b30c7696"/>
      <w:r>
        <w:rPr>
          <w:rFonts w:hint="eastAsia" w:ascii="宋体" w:hAnsi="宋体" w:eastAsia="宋体" w:cs="Arial"/>
          <w:snapToGrid w:val="0"/>
          <w:color w:val="auto"/>
          <w:kern w:val="0"/>
          <w:sz w:val="21"/>
          <w:szCs w:val="21"/>
          <w:highlight w:val="white"/>
          <w:u w:val="single"/>
          <w:lang w:eastAsia="zh-CN"/>
        </w:rPr>
        <w:t>2829.578255万元100%</w:t>
      </w:r>
      <w:bookmarkEnd w:id="8"/>
      <w:r>
        <w:rPr>
          <w:rFonts w:hint="eastAsia" w:ascii="宋体" w:hAnsi="宋体" w:eastAsia="宋体" w:cs="Arial"/>
          <w:snapToGrid w:val="0"/>
          <w:color w:val="auto"/>
          <w:kern w:val="0"/>
          <w:sz w:val="21"/>
          <w:szCs w:val="21"/>
          <w:highlight w:val="white"/>
          <w:lang w:eastAsia="zh-CN"/>
        </w:rPr>
        <w:t>；私有资金出资比例：</w:t>
      </w:r>
      <w:bookmarkStart w:id="9" w:name="ZBd46590a6a1143b1afa4567a5c811f95d"/>
      <w:r>
        <w:rPr>
          <w:rFonts w:hint="eastAsia" w:ascii="宋体" w:hAnsi="宋体" w:eastAsia="宋体" w:cs="Arial"/>
          <w:snapToGrid w:val="0"/>
          <w:color w:val="auto"/>
          <w:kern w:val="0"/>
          <w:sz w:val="21"/>
          <w:szCs w:val="21"/>
          <w:highlight w:val="white"/>
          <w:u w:val="single"/>
          <w:lang w:eastAsia="zh-CN"/>
        </w:rPr>
        <w:t>0万元0%</w:t>
      </w:r>
      <w:bookmarkEnd w:id="9"/>
      <w:r>
        <w:rPr>
          <w:rFonts w:hint="eastAsia" w:ascii="宋体" w:hAnsi="宋体" w:eastAsia="宋体" w:cs="Arial"/>
          <w:snapToGrid w:val="0"/>
          <w:color w:val="auto"/>
          <w:kern w:val="0"/>
          <w:sz w:val="21"/>
          <w:szCs w:val="21"/>
          <w:highlight w:val="white"/>
          <w:lang w:eastAsia="zh-CN"/>
        </w:rPr>
        <w:t>；外国政府及组织投资比例：</w:t>
      </w:r>
      <w:bookmarkStart w:id="10" w:name="ZB7da4c733df661176d09a802e255d5792"/>
      <w:r>
        <w:rPr>
          <w:rFonts w:hint="eastAsia" w:ascii="宋体" w:hAnsi="宋体" w:eastAsia="宋体" w:cs="Arial"/>
          <w:snapToGrid w:val="0"/>
          <w:color w:val="auto"/>
          <w:kern w:val="0"/>
          <w:sz w:val="21"/>
          <w:szCs w:val="21"/>
          <w:highlight w:val="white"/>
          <w:u w:val="single"/>
          <w:lang w:eastAsia="zh-CN"/>
        </w:rPr>
        <w:t>0万元0%</w:t>
      </w:r>
      <w:bookmarkEnd w:id="10"/>
      <w:r>
        <w:rPr>
          <w:rFonts w:hint="eastAsia" w:ascii="宋体" w:hAnsi="宋体" w:eastAsia="宋体" w:cs="Arial"/>
          <w:snapToGrid w:val="0"/>
          <w:color w:val="auto"/>
          <w:kern w:val="0"/>
          <w:sz w:val="21"/>
          <w:szCs w:val="21"/>
          <w:highlight w:val="white"/>
          <w:lang w:eastAsia="zh-CN"/>
        </w:rPr>
        <w:t>；境外私人投资比例：</w:t>
      </w:r>
      <w:bookmarkStart w:id="11" w:name="ZB520090874bc35e414601dd1ba2a7c40d"/>
      <w:r>
        <w:rPr>
          <w:rFonts w:hint="eastAsia" w:ascii="宋体" w:hAnsi="宋体" w:eastAsia="宋体" w:cs="Arial"/>
          <w:snapToGrid w:val="0"/>
          <w:color w:val="auto"/>
          <w:kern w:val="0"/>
          <w:sz w:val="21"/>
          <w:szCs w:val="21"/>
          <w:highlight w:val="white"/>
          <w:u w:val="single"/>
          <w:lang w:eastAsia="zh-CN"/>
        </w:rPr>
        <w:t>0万元0%</w:t>
      </w:r>
      <w:bookmarkEnd w:id="11"/>
      <w:r>
        <w:rPr>
          <w:rFonts w:hint="eastAsia" w:ascii="宋体" w:hAnsi="宋体" w:eastAsia="宋体" w:cs="Arial"/>
          <w:snapToGrid w:val="0"/>
          <w:color w:val="auto"/>
          <w:kern w:val="0"/>
          <w:sz w:val="21"/>
          <w:szCs w:val="21"/>
          <w:highlight w:val="white"/>
          <w:lang w:eastAsia="zh-CN"/>
        </w:rPr>
        <w:t>，</w:t>
      </w:r>
      <w:r>
        <w:rPr>
          <w:rFonts w:ascii="宋体" w:hAnsi="宋体" w:eastAsia="Arial" w:cs="Arial"/>
          <w:snapToGrid w:val="0"/>
          <w:color w:val="auto"/>
          <w:kern w:val="0"/>
          <w:sz w:val="21"/>
          <w:szCs w:val="21"/>
          <w:highlight w:val="white"/>
          <w:lang w:eastAsia="zh-CN"/>
        </w:rPr>
        <w:t>招标人为</w:t>
      </w:r>
      <w:bookmarkStart w:id="12" w:name="ZB5b80bda1cf1e9d447156dc0c250711d2"/>
      <w:r>
        <w:rPr>
          <w:rFonts w:hint="eastAsia" w:ascii="宋体" w:hAnsi="宋体" w:eastAsia="宋体" w:cs="Arial"/>
          <w:snapToGrid w:val="0"/>
          <w:color w:val="auto"/>
          <w:kern w:val="0"/>
          <w:sz w:val="21"/>
          <w:szCs w:val="21"/>
          <w:highlight w:val="white"/>
          <w:u w:val="single"/>
          <w:lang w:eastAsia="zh-CN"/>
        </w:rPr>
        <w:t>湖南大学</w:t>
      </w:r>
      <w:bookmarkEnd w:id="12"/>
      <w:r>
        <w:rPr>
          <w:rFonts w:ascii="宋体" w:hAnsi="宋体" w:eastAsia="Arial" w:cs="Arial"/>
          <w:snapToGrid w:val="0"/>
          <w:color w:val="auto"/>
          <w:kern w:val="0"/>
          <w:sz w:val="21"/>
          <w:szCs w:val="21"/>
          <w:highlight w:val="white"/>
          <w:lang w:eastAsia="zh-CN"/>
        </w:rPr>
        <w:t>。项目已具备招标条件，现对该项目的施工进行公开招标。</w:t>
      </w:r>
    </w:p>
    <w:p w14:paraId="05FF70CC">
      <w:pPr>
        <w:pStyle w:val="4"/>
        <w:keepNext w:val="0"/>
        <w:spacing w:before="240" w:beforeLines="100" w:after="240" w:afterLines="100" w:line="460" w:lineRule="exact"/>
        <w:rPr>
          <w:rFonts w:ascii="黑体" w:hAnsi="黑体"/>
          <w:b/>
          <w:color w:val="auto"/>
          <w:sz w:val="32"/>
          <w:szCs w:val="32"/>
          <w:lang w:eastAsia="zh-CN"/>
        </w:rPr>
      </w:pPr>
      <w:bookmarkStart w:id="13" w:name="_Toc256000139"/>
      <w:r>
        <w:rPr>
          <w:rFonts w:ascii="黑体" w:hAnsi="黑体"/>
          <w:b/>
          <w:color w:val="auto"/>
          <w:sz w:val="32"/>
          <w:szCs w:val="32"/>
          <w:highlight w:val="white"/>
          <w:lang w:eastAsia="zh-CN"/>
        </w:rPr>
        <w:t>2. 项目概况</w:t>
      </w:r>
      <w:bookmarkEnd w:id="13"/>
    </w:p>
    <w:p w14:paraId="7765B8A5">
      <w:pPr>
        <w:widowControl/>
        <w:kinsoku w:val="0"/>
        <w:autoSpaceDE w:val="0"/>
        <w:autoSpaceDN w:val="0"/>
        <w:spacing w:line="360" w:lineRule="auto"/>
        <w:ind w:firstLine="420" w:firstLineChars="200"/>
        <w:jc w:val="left"/>
        <w:textAlignment w:val="baseline"/>
        <w:rPr>
          <w:rFonts w:ascii="Arial" w:hAnsi="Arial" w:eastAsia="Arial" w:cs="Arial"/>
          <w:snapToGrid w:val="0"/>
          <w:color w:val="auto"/>
          <w:kern w:val="0"/>
          <w:sz w:val="21"/>
          <w:szCs w:val="21"/>
          <w:lang w:eastAsia="zh-CN"/>
        </w:rPr>
      </w:pPr>
      <w:r>
        <w:rPr>
          <w:rFonts w:ascii="Arial" w:hAnsi="Arial" w:eastAsia="宋体" w:cs="Arial"/>
          <w:snapToGrid w:val="0"/>
          <w:color w:val="auto"/>
          <w:kern w:val="0"/>
          <w:sz w:val="21"/>
          <w:szCs w:val="21"/>
          <w:highlight w:val="white"/>
          <w:lang w:eastAsia="zh-CN"/>
        </w:rPr>
        <w:t xml:space="preserve">2.1 </w:t>
      </w:r>
      <w:r>
        <w:rPr>
          <w:rFonts w:ascii="Arial" w:hAnsi="Arial" w:eastAsia="Arial" w:cs="Arial"/>
          <w:snapToGrid w:val="0"/>
          <w:color w:val="auto"/>
          <w:kern w:val="0"/>
          <w:sz w:val="21"/>
          <w:szCs w:val="21"/>
          <w:highlight w:val="white"/>
          <w:lang w:eastAsia="zh-CN"/>
        </w:rPr>
        <w:t>招标项目或标段（以下简称：招标项目）名称：</w:t>
      </w:r>
      <w:bookmarkStart w:id="14" w:name="ZB21fa9e0aa5034c03a993af6388f6857e"/>
      <w:r>
        <w:rPr>
          <w:rFonts w:hint="eastAsia" w:ascii="Arial" w:hAnsi="Arial" w:eastAsia="宋体" w:cs="Arial"/>
          <w:snapToGrid w:val="0"/>
          <w:color w:val="auto"/>
          <w:kern w:val="0"/>
          <w:sz w:val="21"/>
          <w:szCs w:val="21"/>
          <w:highlight w:val="white"/>
          <w:u w:val="single"/>
          <w:lang w:eastAsia="zh-CN"/>
        </w:rPr>
        <w:t>湖南大学科创港校区一期外电工程</w:t>
      </w:r>
      <w:bookmarkEnd w:id="14"/>
      <w:bookmarkStart w:id="15" w:name="ZB525d4805331ab52d42dcdb468a429366"/>
      <w:r>
        <w:rPr>
          <w:rFonts w:hint="eastAsia" w:ascii="Arial" w:hAnsi="Arial" w:eastAsia="宋体" w:cs="Arial"/>
          <w:snapToGrid w:val="0"/>
          <w:color w:val="auto"/>
          <w:kern w:val="0"/>
          <w:sz w:val="21"/>
          <w:szCs w:val="21"/>
          <w:highlight w:val="white"/>
          <w:u w:val="single"/>
          <w:lang w:eastAsia="zh-CN"/>
        </w:rPr>
        <w:t>湖南大学科创港校区一期外电工程</w:t>
      </w:r>
      <w:bookmarkEnd w:id="15"/>
      <w:r>
        <w:rPr>
          <w:rFonts w:ascii="Arial" w:hAnsi="Arial" w:eastAsia="Arial" w:cs="Arial"/>
          <w:snapToGrid w:val="0"/>
          <w:color w:val="auto"/>
          <w:kern w:val="0"/>
          <w:sz w:val="21"/>
          <w:szCs w:val="21"/>
          <w:highlight w:val="white"/>
          <w:lang w:eastAsia="zh-CN"/>
        </w:rPr>
        <w:t>；</w:t>
      </w:r>
    </w:p>
    <w:p w14:paraId="22A6CAAA">
      <w:pPr>
        <w:widowControl/>
        <w:kinsoku w:val="0"/>
        <w:autoSpaceDE w:val="0"/>
        <w:autoSpaceDN w:val="0"/>
        <w:spacing w:line="360" w:lineRule="auto"/>
        <w:ind w:firstLine="420" w:firstLineChars="200"/>
        <w:jc w:val="left"/>
        <w:textAlignment w:val="baseline"/>
        <w:rPr>
          <w:rFonts w:ascii="Arial" w:hAnsi="Arial" w:eastAsia="Arial" w:cs="Arial"/>
          <w:snapToGrid w:val="0"/>
          <w:color w:val="auto"/>
          <w:kern w:val="0"/>
          <w:sz w:val="21"/>
          <w:szCs w:val="21"/>
          <w:lang w:eastAsia="zh-CN"/>
        </w:rPr>
      </w:pPr>
      <w:r>
        <w:rPr>
          <w:rFonts w:ascii="Arial" w:hAnsi="Arial" w:eastAsia="宋体" w:cs="Arial"/>
          <w:snapToGrid w:val="0"/>
          <w:color w:val="auto"/>
          <w:kern w:val="0"/>
          <w:sz w:val="21"/>
          <w:szCs w:val="21"/>
          <w:highlight w:val="white"/>
          <w:lang w:eastAsia="zh-CN"/>
        </w:rPr>
        <w:t xml:space="preserve">2.2 </w:t>
      </w:r>
      <w:r>
        <w:rPr>
          <w:rFonts w:ascii="Arial" w:hAnsi="Arial" w:eastAsia="Arial" w:cs="Arial"/>
          <w:snapToGrid w:val="0"/>
          <w:color w:val="auto"/>
          <w:kern w:val="0"/>
          <w:sz w:val="21"/>
          <w:szCs w:val="21"/>
          <w:highlight w:val="white"/>
          <w:lang w:eastAsia="zh-CN"/>
        </w:rPr>
        <w:t>建设地点：</w:t>
      </w:r>
      <w:bookmarkStart w:id="16" w:name="ZB8a818469e86bb04590ee6a693d7dce06"/>
      <w:r>
        <w:rPr>
          <w:rFonts w:ascii="Arial" w:hAnsi="Arial" w:eastAsia="Arial" w:cs="Arial"/>
          <w:snapToGrid w:val="0"/>
          <w:color w:val="auto"/>
          <w:kern w:val="0"/>
          <w:sz w:val="21"/>
          <w:szCs w:val="21"/>
          <w:highlight w:val="white"/>
          <w:u w:val="single"/>
          <w:lang w:eastAsia="zh-CN"/>
        </w:rPr>
        <w:t>湖南省长沙市湘江新区湘江科学城</w:t>
      </w:r>
      <w:bookmarkEnd w:id="16"/>
      <w:r>
        <w:rPr>
          <w:rFonts w:ascii="Arial" w:hAnsi="Arial" w:eastAsia="Arial" w:cs="Arial"/>
          <w:snapToGrid w:val="0"/>
          <w:color w:val="auto"/>
          <w:kern w:val="0"/>
          <w:sz w:val="21"/>
          <w:szCs w:val="21"/>
          <w:highlight w:val="white"/>
          <w:lang w:eastAsia="zh-CN"/>
        </w:rPr>
        <w:t>；</w:t>
      </w:r>
    </w:p>
    <w:p w14:paraId="17C2E62A">
      <w:pPr>
        <w:widowControl w:val="0"/>
        <w:spacing w:line="360" w:lineRule="auto"/>
        <w:ind w:firstLine="420" w:firstLineChars="200"/>
        <w:jc w:val="both"/>
        <w:rPr>
          <w:rFonts w:ascii="Arial" w:hAnsi="Arial" w:eastAsia="Arial" w:cs="Arial"/>
          <w:snapToGrid w:val="0"/>
          <w:color w:val="auto"/>
          <w:kern w:val="0"/>
          <w:sz w:val="21"/>
          <w:szCs w:val="21"/>
          <w:lang w:eastAsia="zh-CN"/>
        </w:rPr>
      </w:pPr>
      <w:r>
        <w:rPr>
          <w:rFonts w:ascii="Arial" w:hAnsi="Arial" w:eastAsia="宋体" w:cs="Arial"/>
          <w:color w:val="auto"/>
          <w:kern w:val="2"/>
          <w:sz w:val="21"/>
          <w:szCs w:val="21"/>
          <w:highlight w:val="white"/>
          <w:lang w:eastAsia="zh-CN"/>
        </w:rPr>
        <w:t>2.3项目基本情况：</w:t>
      </w:r>
      <w:bookmarkStart w:id="17" w:name="ZB06aa5c36a16370656993346b1456b22d"/>
      <w:r>
        <w:rPr>
          <w:rFonts w:hint="eastAsia" w:ascii="Arial" w:hAnsi="Arial" w:eastAsia="宋体" w:cs="Arial"/>
          <w:color w:val="auto"/>
          <w:kern w:val="2"/>
          <w:sz w:val="21"/>
          <w:szCs w:val="21"/>
          <w:highlight w:val="white"/>
          <w:u w:val="single"/>
          <w:lang w:eastAsia="zh-CN"/>
        </w:rPr>
        <w:t>湖南大学科创港校区一期外电工程位于湖南省长沙市湘江新区湘江科学城。该项目拟从110kV督抚变电站接3回路10kV高压电缆至校内中心配电间（其中2回沿潭州大道、巴溪大道、潇湘大道等市政道路和校区内部道路最终接入校区中心配电间；1回沿潭州大道、巴溪大道、潇湘大道、红桥大道、惟楚路等市政道路和校区内部道路最终接入校区中心配电间），为湖南大学科创港校区一期提供安全、稳定、可靠供电保障。该项目从110kV督抚变电站接出3回路10kV高压电缆至校内中心配电间，校区内最大单台变压器容量为2000kVA（有功功率约2MW），总供电容量65160kVA</w:t>
      </w:r>
      <w:bookmarkEnd w:id="17"/>
      <w:r>
        <w:rPr>
          <w:rFonts w:ascii="Arial" w:hAnsi="Arial" w:eastAsia="宋体" w:cs="Arial"/>
          <w:color w:val="auto"/>
          <w:kern w:val="2"/>
          <w:sz w:val="21"/>
          <w:szCs w:val="21"/>
          <w:highlight w:val="white"/>
          <w:lang w:eastAsia="zh-CN"/>
        </w:rPr>
        <w:t>；</w:t>
      </w:r>
    </w:p>
    <w:p w14:paraId="05233479">
      <w:pPr>
        <w:widowControl/>
        <w:kinsoku w:val="0"/>
        <w:autoSpaceDE w:val="0"/>
        <w:autoSpaceDN w:val="0"/>
        <w:adjustRightInd w:val="0"/>
        <w:snapToGrid w:val="0"/>
        <w:spacing w:line="460" w:lineRule="exact"/>
        <w:ind w:firstLine="420" w:firstLineChars="200"/>
        <w:jc w:val="left"/>
        <w:textAlignment w:val="baseline"/>
        <w:rPr>
          <w:rFonts w:hint="eastAsia" w:ascii="Arial" w:hAnsi="Arial" w:eastAsia="宋体" w:cs="Arial"/>
          <w:snapToGrid w:val="0"/>
          <w:color w:val="auto"/>
          <w:kern w:val="0"/>
          <w:sz w:val="21"/>
          <w:szCs w:val="21"/>
          <w:lang w:eastAsia="zh-CN"/>
        </w:rPr>
      </w:pPr>
      <w:r>
        <w:rPr>
          <w:rFonts w:hint="eastAsia" w:ascii="宋体" w:hAnsi="宋体" w:eastAsia="宋体" w:cs="宋体"/>
          <w:snapToGrid w:val="0"/>
          <w:color w:val="auto"/>
          <w:kern w:val="0"/>
          <w:sz w:val="21"/>
          <w:szCs w:val="21"/>
          <w:highlight w:val="white"/>
          <w:lang w:eastAsia="zh-CN"/>
        </w:rPr>
        <w:t>（</w:t>
      </w:r>
      <w:r>
        <w:rPr>
          <w:rFonts w:ascii="Arial" w:hAnsi="Arial" w:eastAsia="Arial" w:cs="Arial"/>
          <w:snapToGrid w:val="0"/>
          <w:color w:val="auto"/>
          <w:kern w:val="0"/>
          <w:sz w:val="21"/>
          <w:szCs w:val="21"/>
          <w:highlight w:val="white"/>
          <w:lang w:eastAsia="zh-CN"/>
        </w:rPr>
        <w:t>由招标人根据招标项目具体情况，结合要求投标人具备类似工程业绩情况和投标判断有关的指标进行</w:t>
      </w:r>
      <w:r>
        <w:rPr>
          <w:rFonts w:hint="eastAsia" w:ascii="Arial" w:hAnsi="Arial" w:eastAsia="宋体" w:cs="Arial"/>
          <w:snapToGrid w:val="0"/>
          <w:color w:val="auto"/>
          <w:kern w:val="0"/>
          <w:sz w:val="21"/>
          <w:szCs w:val="21"/>
          <w:highlight w:val="white"/>
          <w:lang w:eastAsia="zh-CN"/>
        </w:rPr>
        <w:t>指标勾选。）</w:t>
      </w:r>
    </w:p>
    <w:p w14:paraId="0D49B45D">
      <w:pPr>
        <w:widowControl/>
        <w:kinsoku w:val="0"/>
        <w:autoSpaceDE w:val="0"/>
        <w:autoSpaceDN w:val="0"/>
        <w:adjustRightInd w:val="0"/>
        <w:snapToGrid w:val="0"/>
        <w:spacing w:line="460" w:lineRule="exact"/>
        <w:ind w:firstLine="420" w:firstLineChars="200"/>
        <w:jc w:val="left"/>
        <w:textAlignment w:val="baseline"/>
        <w:rPr>
          <w:rFonts w:hint="eastAsia" w:ascii="Arial" w:hAnsi="Arial" w:eastAsia="宋体" w:cs="Arial"/>
          <w:snapToGrid w:val="0"/>
          <w:color w:val="auto"/>
          <w:kern w:val="0"/>
          <w:sz w:val="21"/>
          <w:szCs w:val="21"/>
          <w:u w:val="single"/>
          <w:lang w:eastAsia="zh-CN"/>
        </w:rPr>
      </w:pPr>
      <w:bookmarkStart w:id="18" w:name="ZB011099bfd6c48230378426e8c959c45c"/>
      <w:r>
        <w:rPr>
          <w:rFonts w:hint="eastAsia" w:ascii="Arial" w:hAnsi="Arial" w:eastAsia="宋体" w:cs="Arial"/>
          <w:snapToGrid w:val="0"/>
          <w:color w:val="auto"/>
          <w:kern w:val="0"/>
          <w:sz w:val="21"/>
          <w:szCs w:val="21"/>
          <w:highlight w:val="white"/>
          <w:u w:val="single"/>
          <w:lang w:eastAsia="zh-CN"/>
        </w:rPr>
        <w:t>(施工指标)输变电工程:</w:t>
      </w:r>
    </w:p>
    <w:p w14:paraId="225E0A77">
      <w:pPr>
        <w:widowControl/>
        <w:kinsoku w:val="0"/>
        <w:autoSpaceDE w:val="0"/>
        <w:autoSpaceDN w:val="0"/>
        <w:adjustRightInd w:val="0"/>
        <w:snapToGrid w:val="0"/>
        <w:spacing w:line="460" w:lineRule="exact"/>
        <w:ind w:firstLine="420" w:firstLineChars="200"/>
        <w:jc w:val="left"/>
        <w:textAlignment w:val="baseline"/>
        <w:rPr>
          <w:rFonts w:hint="eastAsia" w:ascii="Arial" w:hAnsi="Arial" w:eastAsia="宋体" w:cs="Arial"/>
          <w:snapToGrid w:val="0"/>
          <w:color w:val="auto"/>
          <w:kern w:val="0"/>
          <w:sz w:val="21"/>
          <w:szCs w:val="21"/>
          <w:u w:val="single"/>
          <w:lang w:eastAsia="zh-CN"/>
        </w:rPr>
      </w:pPr>
      <w:r>
        <w:rPr>
          <w:rFonts w:hint="eastAsia" w:ascii="Arial" w:hAnsi="Arial" w:eastAsia="宋体" w:cs="Arial"/>
          <w:snapToGrid w:val="0"/>
          <w:color w:val="auto"/>
          <w:kern w:val="0"/>
          <w:sz w:val="21"/>
          <w:szCs w:val="21"/>
          <w:highlight w:val="white"/>
          <w:u w:val="single"/>
          <w:lang w:eastAsia="zh-CN"/>
        </w:rPr>
        <w:t>电压等级为10KV的送电线路和变电站工程且单项合同额2829.58万元;</w:t>
      </w:r>
      <w:bookmarkEnd w:id="18"/>
      <w:r>
        <w:rPr>
          <w:rFonts w:hint="eastAsia" w:ascii="Arial" w:hAnsi="Arial" w:eastAsia="宋体" w:cs="Arial"/>
          <w:snapToGrid w:val="0"/>
          <w:color w:val="auto"/>
          <w:kern w:val="0"/>
          <w:sz w:val="21"/>
          <w:szCs w:val="21"/>
          <w:highlight w:val="white"/>
          <w:u w:val="single"/>
          <w:lang w:eastAsia="zh-CN"/>
        </w:rPr>
        <w:t>。</w:t>
      </w:r>
    </w:p>
    <w:p w14:paraId="4CD48CEA">
      <w:pPr>
        <w:widowControl w:val="0"/>
        <w:kinsoku w:val="0"/>
        <w:autoSpaceDE w:val="0"/>
        <w:autoSpaceDN w:val="0"/>
        <w:spacing w:line="360" w:lineRule="auto"/>
        <w:ind w:firstLine="420" w:firstLineChars="200"/>
        <w:jc w:val="both"/>
        <w:textAlignment w:val="baseline"/>
        <w:rPr>
          <w:rFonts w:ascii="Arial" w:hAnsi="Arial" w:eastAsia="Arial" w:cs="Arial"/>
          <w:snapToGrid w:val="0"/>
          <w:color w:val="auto"/>
          <w:kern w:val="0"/>
          <w:sz w:val="21"/>
          <w:szCs w:val="21"/>
          <w:lang w:eastAsia="zh-CN"/>
        </w:rPr>
      </w:pPr>
      <w:r>
        <w:rPr>
          <w:rFonts w:hint="eastAsia" w:ascii="宋体" w:hAnsi="宋体" w:eastAsia="宋体" w:cs="Arial"/>
          <w:snapToGrid w:val="0"/>
          <w:color w:val="auto"/>
          <w:kern w:val="0"/>
          <w:sz w:val="21"/>
          <w:szCs w:val="21"/>
          <w:highlight w:val="white"/>
          <w:lang w:eastAsia="zh-CN"/>
        </w:rPr>
        <w:t>2.4</w:t>
      </w:r>
      <w:r>
        <w:rPr>
          <w:rFonts w:hint="eastAsia" w:ascii="宋体" w:hAnsi="宋体" w:eastAsia="Arial" w:cs="Arial"/>
          <w:snapToGrid w:val="0"/>
          <w:color w:val="auto"/>
          <w:kern w:val="0"/>
          <w:sz w:val="21"/>
          <w:szCs w:val="21"/>
          <w:highlight w:val="white"/>
          <w:lang w:eastAsia="zh-CN"/>
        </w:rPr>
        <w:t>标段划分：</w:t>
      </w:r>
      <w:bookmarkStart w:id="19" w:name="ZBb4fc25fef1ac9e68f39fbec05473e979"/>
      <w:r>
        <w:rPr>
          <w:rFonts w:ascii="宋体" w:hAnsi="宋体" w:eastAsia="Arial" w:cs="Arial"/>
          <w:snapToGrid w:val="0"/>
          <w:color w:val="auto"/>
          <w:kern w:val="0"/>
          <w:sz w:val="21"/>
          <w:szCs w:val="21"/>
          <w:highlight w:val="white"/>
          <w:u w:val="single"/>
          <w:lang w:eastAsia="zh-CN"/>
        </w:rPr>
        <w:t>一个标段</w:t>
      </w:r>
      <w:bookmarkEnd w:id="19"/>
      <w:r>
        <w:rPr>
          <w:rFonts w:ascii="Arial" w:hAnsi="Arial" w:eastAsia="Arial" w:cs="Arial"/>
          <w:snapToGrid w:val="0"/>
          <w:color w:val="auto"/>
          <w:kern w:val="0"/>
          <w:sz w:val="21"/>
          <w:szCs w:val="21"/>
          <w:highlight w:val="white"/>
          <w:lang w:eastAsia="zh-CN"/>
        </w:rPr>
        <w:t>；</w:t>
      </w:r>
    </w:p>
    <w:p w14:paraId="0B777C40">
      <w:pPr>
        <w:widowControl w:val="0"/>
        <w:kinsoku w:val="0"/>
        <w:autoSpaceDE w:val="0"/>
        <w:autoSpaceDN w:val="0"/>
        <w:spacing w:line="360" w:lineRule="auto"/>
        <w:ind w:firstLine="420" w:firstLineChars="200"/>
        <w:jc w:val="both"/>
        <w:textAlignment w:val="baseline"/>
        <w:rPr>
          <w:rFonts w:hint="eastAsia" w:ascii="宋体" w:hAnsi="宋体" w:eastAsia="Arial" w:cs="Arial"/>
          <w:snapToGrid w:val="0"/>
          <w:color w:val="auto"/>
          <w:kern w:val="0"/>
          <w:sz w:val="21"/>
          <w:szCs w:val="21"/>
          <w:lang w:eastAsia="zh-CN"/>
        </w:rPr>
      </w:pPr>
      <w:r>
        <w:rPr>
          <w:rFonts w:hint="eastAsia" w:ascii="宋体" w:hAnsi="宋体" w:eastAsia="宋体" w:cs="Arial"/>
          <w:snapToGrid w:val="0"/>
          <w:color w:val="auto"/>
          <w:kern w:val="0"/>
          <w:sz w:val="21"/>
          <w:szCs w:val="21"/>
          <w:highlight w:val="white"/>
          <w:lang w:eastAsia="zh-CN"/>
        </w:rPr>
        <w:t>2.5</w:t>
      </w:r>
      <w:r>
        <w:rPr>
          <w:rFonts w:hint="eastAsia" w:ascii="宋体" w:hAnsi="宋体" w:eastAsia="Arial" w:cs="Arial"/>
          <w:snapToGrid w:val="0"/>
          <w:color w:val="auto"/>
          <w:kern w:val="0"/>
          <w:sz w:val="21"/>
          <w:szCs w:val="21"/>
          <w:highlight w:val="white"/>
          <w:lang w:eastAsia="zh-CN"/>
        </w:rPr>
        <w:t>工期要求：</w:t>
      </w:r>
      <w:bookmarkStart w:id="20" w:name="ZB59b2abfa90ec213c7bf74881f371a27e"/>
      <w:r>
        <w:rPr>
          <w:rFonts w:hint="eastAsia" w:ascii="宋体" w:hAnsi="宋体" w:eastAsia="宋体" w:cs="Arial"/>
          <w:snapToGrid w:val="0"/>
          <w:color w:val="auto"/>
          <w:kern w:val="0"/>
          <w:sz w:val="21"/>
          <w:szCs w:val="21"/>
          <w:highlight w:val="white"/>
          <w:u w:val="single"/>
          <w:lang w:eastAsia="zh-CN"/>
        </w:rPr>
        <w:t>50</w:t>
      </w:r>
      <w:bookmarkEnd w:id="20"/>
      <w:r>
        <w:rPr>
          <w:rFonts w:hint="eastAsia" w:ascii="宋体" w:hAnsi="宋体" w:eastAsia="Arial" w:cs="Arial"/>
          <w:snapToGrid w:val="0"/>
          <w:color w:val="auto"/>
          <w:kern w:val="0"/>
          <w:sz w:val="21"/>
          <w:szCs w:val="21"/>
          <w:highlight w:val="white"/>
          <w:lang w:eastAsia="zh-CN"/>
        </w:rPr>
        <w:t>天（日历日，下同），计划开工日期：</w:t>
      </w:r>
      <w:bookmarkStart w:id="21" w:name="ZB3deaec3c2eddce7ab88ee35b3e61e237"/>
      <w:r>
        <w:rPr>
          <w:rFonts w:hint="eastAsia" w:ascii="宋体" w:hAnsi="宋体" w:eastAsia="Arial" w:cs="Arial"/>
          <w:snapToGrid w:val="0"/>
          <w:color w:val="auto"/>
          <w:kern w:val="0"/>
          <w:sz w:val="21"/>
          <w:szCs w:val="21"/>
          <w:highlight w:val="white"/>
          <w:u w:val="single"/>
          <w:lang w:eastAsia="zh-CN"/>
        </w:rPr>
        <w:t>2026-03-20</w:t>
      </w:r>
      <w:bookmarkEnd w:id="21"/>
      <w:r>
        <w:rPr>
          <w:rFonts w:hint="eastAsia" w:ascii="宋体" w:hAnsi="宋体" w:eastAsia="Arial" w:cs="Arial"/>
          <w:snapToGrid w:val="0"/>
          <w:color w:val="auto"/>
          <w:kern w:val="0"/>
          <w:sz w:val="21"/>
          <w:szCs w:val="21"/>
          <w:highlight w:val="white"/>
          <w:lang w:eastAsia="zh-CN"/>
        </w:rPr>
        <w:t>，计划合同完（交）工日期：</w:t>
      </w:r>
      <w:bookmarkStart w:id="22" w:name="ZBf83430ace97a38edae58ff97e30e7874"/>
      <w:r>
        <w:rPr>
          <w:rFonts w:hint="eastAsia" w:ascii="宋体" w:hAnsi="宋体" w:eastAsia="Arial" w:cs="Arial"/>
          <w:snapToGrid w:val="0"/>
          <w:color w:val="auto"/>
          <w:kern w:val="0"/>
          <w:sz w:val="21"/>
          <w:szCs w:val="21"/>
          <w:highlight w:val="white"/>
          <w:u w:val="single"/>
          <w:lang w:eastAsia="zh-CN"/>
        </w:rPr>
        <w:t>2026-05-09</w:t>
      </w:r>
      <w:bookmarkEnd w:id="22"/>
      <w:r>
        <w:rPr>
          <w:rFonts w:hint="eastAsia" w:ascii="宋体" w:hAnsi="宋体" w:eastAsia="Arial" w:cs="Arial"/>
          <w:snapToGrid w:val="0"/>
          <w:color w:val="auto"/>
          <w:kern w:val="0"/>
          <w:sz w:val="21"/>
          <w:szCs w:val="21"/>
          <w:highlight w:val="white"/>
          <w:lang w:eastAsia="zh-CN"/>
        </w:rPr>
        <w:t>。</w:t>
      </w:r>
    </w:p>
    <w:p w14:paraId="3D06A3F4">
      <w:pPr>
        <w:widowControl w:val="0"/>
        <w:kinsoku w:val="0"/>
        <w:autoSpaceDE w:val="0"/>
        <w:autoSpaceDN w:val="0"/>
        <w:spacing w:line="360" w:lineRule="auto"/>
        <w:ind w:firstLine="420" w:firstLineChars="200"/>
        <w:jc w:val="both"/>
        <w:textAlignment w:val="baseline"/>
        <w:rPr>
          <w:rFonts w:ascii="宋体" w:hAnsi="宋体" w:eastAsia="等线" w:cs="Arial"/>
          <w:snapToGrid w:val="0"/>
          <w:color w:val="auto"/>
          <w:kern w:val="0"/>
          <w:sz w:val="21"/>
          <w:szCs w:val="21"/>
          <w:lang w:eastAsia="zh-CN"/>
        </w:rPr>
      </w:pPr>
      <w:r>
        <w:rPr>
          <w:rFonts w:hint="eastAsia" w:ascii="宋体" w:hAnsi="宋体" w:eastAsia="宋体" w:cs="Arial"/>
          <w:snapToGrid w:val="0"/>
          <w:color w:val="auto"/>
          <w:kern w:val="0"/>
          <w:sz w:val="21"/>
          <w:szCs w:val="21"/>
          <w:highlight w:val="white"/>
          <w:lang w:eastAsia="zh-CN"/>
        </w:rPr>
        <w:t>2.6</w:t>
      </w:r>
      <w:r>
        <w:rPr>
          <w:rFonts w:hint="eastAsia" w:ascii="宋体" w:hAnsi="宋体" w:eastAsia="Arial" w:cs="Arial"/>
          <w:snapToGrid w:val="0"/>
          <w:color w:val="auto"/>
          <w:kern w:val="0"/>
          <w:sz w:val="21"/>
          <w:szCs w:val="21"/>
          <w:highlight w:val="white"/>
          <w:lang w:eastAsia="zh-CN"/>
        </w:rPr>
        <w:t>质量要求：</w:t>
      </w:r>
      <w:bookmarkStart w:id="23" w:name="ZB4c3731c22338b5e271a6221a3ad94100"/>
      <w:r>
        <w:rPr>
          <w:rFonts w:hint="eastAsia" w:ascii="宋体" w:hAnsi="宋体" w:eastAsia="宋体" w:cs="Arial"/>
          <w:snapToGrid w:val="0"/>
          <w:color w:val="auto"/>
          <w:kern w:val="0"/>
          <w:sz w:val="21"/>
          <w:szCs w:val="21"/>
          <w:highlight w:val="white"/>
          <w:u w:val="single"/>
          <w:lang w:eastAsia="zh-CN"/>
        </w:rPr>
        <w:t>满足设计及有关规范要求，通过甲方验收且电力部门送电，达到国家规定质量评定“合格工程 ”标准</w:t>
      </w:r>
      <w:bookmarkEnd w:id="23"/>
      <w:r>
        <w:rPr>
          <w:rFonts w:hint="eastAsia" w:ascii="宋体" w:hAnsi="宋体" w:eastAsia="Arial" w:cs="Arial"/>
          <w:snapToGrid w:val="0"/>
          <w:color w:val="auto"/>
          <w:kern w:val="0"/>
          <w:sz w:val="21"/>
          <w:szCs w:val="21"/>
          <w:highlight w:val="white"/>
          <w:lang w:eastAsia="zh-CN"/>
        </w:rPr>
        <w:t xml:space="preserve">。 </w:t>
      </w:r>
    </w:p>
    <w:p w14:paraId="12AE706E">
      <w:pPr>
        <w:widowControl w:val="0"/>
        <w:kinsoku w:val="0"/>
        <w:autoSpaceDE w:val="0"/>
        <w:autoSpaceDN w:val="0"/>
        <w:spacing w:line="360" w:lineRule="auto"/>
        <w:ind w:firstLine="420" w:firstLineChars="200"/>
        <w:jc w:val="both"/>
        <w:textAlignment w:val="baseline"/>
        <w:rPr>
          <w:rFonts w:hint="eastAsia" w:ascii="宋体" w:hAnsi="宋体" w:eastAsia="Arial" w:cs="Arial"/>
          <w:snapToGrid w:val="0"/>
          <w:color w:val="auto"/>
          <w:kern w:val="0"/>
          <w:sz w:val="21"/>
          <w:szCs w:val="21"/>
          <w:lang w:eastAsia="zh-CN"/>
        </w:rPr>
      </w:pPr>
      <w:r>
        <w:rPr>
          <w:rFonts w:hint="eastAsia" w:ascii="宋体" w:hAnsi="宋体" w:eastAsia="Arial" w:cs="Arial"/>
          <w:snapToGrid w:val="0"/>
          <w:color w:val="auto"/>
          <w:kern w:val="0"/>
          <w:sz w:val="21"/>
          <w:szCs w:val="21"/>
          <w:highlight w:val="white"/>
          <w:lang w:eastAsia="zh-CN"/>
        </w:rPr>
        <w:t>2.7</w:t>
      </w:r>
      <w:r>
        <w:rPr>
          <w:rFonts w:hint="eastAsia" w:ascii="宋体" w:hAnsi="宋体" w:eastAsia="宋体" w:cs="宋体"/>
          <w:snapToGrid w:val="0"/>
          <w:color w:val="auto"/>
          <w:kern w:val="0"/>
          <w:sz w:val="21"/>
          <w:szCs w:val="21"/>
          <w:highlight w:val="white"/>
          <w:lang w:eastAsia="zh-CN"/>
        </w:rPr>
        <w:t>其他：</w:t>
      </w:r>
      <w:r>
        <w:rPr>
          <w:rFonts w:hint="eastAsia" w:ascii="宋体" w:hAnsi="宋体" w:eastAsia="宋体" w:cs="宋体"/>
          <w:snapToGrid w:val="0"/>
          <w:color w:val="auto"/>
          <w:kern w:val="0"/>
          <w:sz w:val="21"/>
          <w:szCs w:val="21"/>
          <w:highlight w:val="white"/>
          <w:u w:val="single"/>
          <w:lang w:eastAsia="zh-CN"/>
        </w:rPr>
        <w:t>/</w:t>
      </w:r>
      <w:r>
        <w:rPr>
          <w:rFonts w:hint="eastAsia" w:ascii="宋体" w:hAnsi="宋体" w:eastAsia="宋体" w:cs="宋体"/>
          <w:snapToGrid w:val="0"/>
          <w:color w:val="auto"/>
          <w:kern w:val="0"/>
          <w:sz w:val="21"/>
          <w:szCs w:val="21"/>
          <w:highlight w:val="white"/>
          <w:lang w:eastAsia="zh-CN"/>
        </w:rPr>
        <w:t>。</w:t>
      </w:r>
    </w:p>
    <w:p w14:paraId="140AB6C5">
      <w:pPr>
        <w:pStyle w:val="4"/>
        <w:keepNext w:val="0"/>
        <w:spacing w:before="240" w:beforeLines="100" w:after="240" w:afterLines="100" w:line="460" w:lineRule="exact"/>
        <w:rPr>
          <w:rFonts w:hint="eastAsia" w:ascii="黑体" w:hAnsi="黑体"/>
          <w:b/>
          <w:color w:val="auto"/>
          <w:sz w:val="32"/>
          <w:szCs w:val="32"/>
          <w:lang w:eastAsia="zh-CN"/>
        </w:rPr>
      </w:pPr>
      <w:bookmarkStart w:id="24" w:name="_Toc256000140"/>
      <w:r>
        <w:rPr>
          <w:rFonts w:hint="eastAsia" w:ascii="黑体" w:hAnsi="黑体"/>
          <w:b/>
          <w:color w:val="auto"/>
          <w:sz w:val="32"/>
          <w:szCs w:val="32"/>
          <w:highlight w:val="white"/>
          <w:lang w:eastAsia="zh-CN"/>
        </w:rPr>
        <w:t>3. 招标范围</w:t>
      </w:r>
      <w:bookmarkEnd w:id="24"/>
    </w:p>
    <w:p w14:paraId="14814BB1">
      <w:pPr>
        <w:widowControl w:val="0"/>
        <w:kinsoku w:val="0"/>
        <w:autoSpaceDE w:val="0"/>
        <w:autoSpaceDN w:val="0"/>
        <w:spacing w:line="360" w:lineRule="auto"/>
        <w:ind w:firstLine="420" w:firstLineChars="200"/>
        <w:jc w:val="both"/>
        <w:textAlignment w:val="baseline"/>
        <w:rPr>
          <w:rFonts w:ascii="宋体" w:hAnsi="宋体" w:eastAsia="宋体" w:cs="Arial"/>
          <w:snapToGrid w:val="0"/>
          <w:color w:val="auto"/>
          <w:kern w:val="0"/>
          <w:sz w:val="21"/>
          <w:szCs w:val="21"/>
          <w:lang w:eastAsia="zh-CN"/>
        </w:rPr>
      </w:pPr>
      <w:bookmarkStart w:id="25" w:name="ZBfe2e05e222bf9c252f0273357abdc817"/>
      <w:r>
        <w:rPr>
          <w:rFonts w:hint="eastAsia" w:ascii="宋体" w:hAnsi="宋体" w:eastAsia="宋体" w:cs="Arial"/>
          <w:snapToGrid w:val="0"/>
          <w:color w:val="auto"/>
          <w:kern w:val="0"/>
          <w:sz w:val="21"/>
          <w:szCs w:val="21"/>
          <w:highlight w:val="white"/>
          <w:lang w:eastAsia="zh-CN"/>
        </w:rPr>
        <w:t>根据经审批通过的施工图，负责相应材料设备采购，完成从督抚变电站到校区中心配电间三回路高压电缆敷设、接线、调试及该段路由的施工工作；负责与电力部门电缆顺利驳接的协调、手续办理、检测验收等相关工作，按招标人要求的期限内完成送电。包括但不限于本项目从施工准备阶段、施工阶段、竣工验收阶段至缺陷责任期阶段的全过程工作，直至满足并完成电力行政主管部门对工程的验收、线路试运行及建档的所有工作。本项目所需的查勘测量、各个阶段质量监督检查、验收评审及会务，并取得相关许可通知书文件、项目验收手续的办理（国土、水保、环保、电力、农业、水利、林草、公安消防、文物、住建、职业健康、安全设施、档案等相关部门的验收批文）及该条线路送电手续的办理、线路通电及试运行、线路建档、产权移交、质保期维护、与其他单位的协调配合等相关服务工作均属本工程承发包的范围。具体详见施工图及工程量清单等</w:t>
      </w:r>
      <w:bookmarkEnd w:id="25"/>
      <w:r>
        <w:rPr>
          <w:rFonts w:hint="eastAsia" w:ascii="宋体" w:hAnsi="宋体" w:eastAsia="宋体" w:cs="Arial"/>
          <w:snapToGrid w:val="0"/>
          <w:color w:val="auto"/>
          <w:kern w:val="0"/>
          <w:sz w:val="21"/>
          <w:szCs w:val="21"/>
          <w:highlight w:val="white"/>
          <w:lang w:eastAsia="zh-CN"/>
        </w:rPr>
        <w:t>。（系统从招标项目中填写的信息自动获取，仅可填写招标范围及内容，所填写的招标要求不作为评审依据。）</w:t>
      </w:r>
    </w:p>
    <w:p w14:paraId="5498398B">
      <w:pPr>
        <w:pStyle w:val="4"/>
        <w:keepNext w:val="0"/>
        <w:spacing w:before="240" w:beforeLines="100" w:after="240" w:afterLines="100" w:line="460" w:lineRule="exact"/>
        <w:rPr>
          <w:rFonts w:ascii="黑体" w:hAnsi="黑体"/>
          <w:b/>
          <w:color w:val="auto"/>
          <w:sz w:val="32"/>
          <w:szCs w:val="32"/>
          <w:lang w:eastAsia="zh-CN"/>
        </w:rPr>
      </w:pPr>
      <w:bookmarkStart w:id="26" w:name="_Toc256000141"/>
      <w:r>
        <w:rPr>
          <w:rFonts w:hint="eastAsia" w:ascii="黑体" w:hAnsi="黑体"/>
          <w:b/>
          <w:color w:val="auto"/>
          <w:sz w:val="32"/>
          <w:szCs w:val="32"/>
          <w:highlight w:val="white"/>
          <w:lang w:eastAsia="zh-CN"/>
        </w:rPr>
        <w:t>4</w:t>
      </w:r>
      <w:r>
        <w:rPr>
          <w:rFonts w:ascii="黑体" w:hAnsi="黑体"/>
          <w:b/>
          <w:color w:val="auto"/>
          <w:sz w:val="32"/>
          <w:szCs w:val="32"/>
          <w:highlight w:val="white"/>
          <w:lang w:eastAsia="zh-CN"/>
        </w:rPr>
        <w:t>. 投标人资格要求</w:t>
      </w:r>
      <w:bookmarkEnd w:id="26"/>
    </w:p>
    <w:p w14:paraId="4CA24477">
      <w:pPr>
        <w:widowControl w:val="0"/>
        <w:jc w:val="both"/>
        <w:rPr>
          <w:rFonts w:ascii="Calibri" w:hAnsi="Calibri" w:eastAsia="宋体" w:cs="Times New Roman"/>
          <w:color w:val="auto"/>
          <w:kern w:val="2"/>
          <w:sz w:val="21"/>
          <w:szCs w:val="22"/>
          <w:lang w:eastAsia="zh-CN"/>
        </w:rPr>
      </w:pPr>
      <w:r>
        <w:rPr>
          <w:rFonts w:hint="eastAsia" w:ascii="Calibri" w:hAnsi="Calibri" w:eastAsia="宋体" w:cs="Times New Roman"/>
          <w:color w:val="auto"/>
          <w:kern w:val="2"/>
          <w:sz w:val="21"/>
          <w:szCs w:val="22"/>
          <w:highlight w:val="white"/>
          <w:lang w:eastAsia="zh-CN"/>
        </w:rPr>
        <w:t>4</w:t>
      </w:r>
      <w:r>
        <w:rPr>
          <w:rFonts w:ascii="Calibri" w:hAnsi="Calibri" w:eastAsia="宋体" w:cs="Times New Roman"/>
          <w:color w:val="auto"/>
          <w:kern w:val="2"/>
          <w:sz w:val="21"/>
          <w:szCs w:val="22"/>
          <w:highlight w:val="white"/>
          <w:lang w:eastAsia="zh-CN"/>
        </w:rPr>
        <w:t>.1 本次招标要求投标人具备以</w:t>
      </w:r>
      <w:r>
        <w:rPr>
          <w:rFonts w:hint="eastAsia" w:ascii="Calibri" w:hAnsi="Calibri" w:eastAsia="宋体" w:cs="Times New Roman"/>
          <w:color w:val="auto"/>
          <w:kern w:val="2"/>
          <w:sz w:val="21"/>
          <w:szCs w:val="22"/>
          <w:highlight w:val="white"/>
          <w:lang w:eastAsia="zh-CN"/>
        </w:rPr>
        <w:t>下资格条件</w:t>
      </w:r>
      <w:r>
        <w:rPr>
          <w:rFonts w:ascii="Calibri" w:hAnsi="Calibri" w:eastAsia="宋体" w:cs="Times New Roman"/>
          <w:color w:val="auto"/>
          <w:kern w:val="2"/>
          <w:sz w:val="21"/>
          <w:szCs w:val="22"/>
          <w:highlight w:val="white"/>
          <w:lang w:eastAsia="zh-CN"/>
        </w:rPr>
        <w:t>：</w:t>
      </w:r>
    </w:p>
    <w:p w14:paraId="0EC35CB2">
      <w:pPr>
        <w:widowControl/>
        <w:kinsoku w:val="0"/>
        <w:autoSpaceDE w:val="0"/>
        <w:autoSpaceDN w:val="0"/>
        <w:adjustRightInd w:val="0"/>
        <w:snapToGrid w:val="0"/>
        <w:spacing w:line="460" w:lineRule="exact"/>
        <w:ind w:firstLine="420" w:firstLineChars="200"/>
        <w:jc w:val="left"/>
        <w:textAlignment w:val="baseline"/>
        <w:rPr>
          <w:rFonts w:hint="eastAsia" w:ascii="宋体" w:hAnsi="宋体" w:eastAsia="Arial" w:cs="Arial"/>
          <w:snapToGrid w:val="0"/>
          <w:color w:val="auto"/>
          <w:kern w:val="0"/>
          <w:sz w:val="21"/>
          <w:szCs w:val="21"/>
          <w:lang w:eastAsia="zh-CN"/>
        </w:rPr>
      </w:pPr>
      <w:r>
        <w:rPr>
          <w:rFonts w:hint="eastAsia" w:ascii="宋体" w:hAnsi="宋体" w:eastAsia="Arial" w:cs="Arial"/>
          <w:snapToGrid w:val="0"/>
          <w:color w:val="auto"/>
          <w:kern w:val="0"/>
          <w:sz w:val="21"/>
          <w:szCs w:val="21"/>
          <w:highlight w:val="white"/>
          <w:lang w:eastAsia="zh-CN"/>
        </w:rPr>
        <w:t>（1）具有独立法人资格并依法取得企业营业执照，且处于有效期。</w:t>
      </w:r>
    </w:p>
    <w:p w14:paraId="273AF4E0">
      <w:pPr>
        <w:widowControl/>
        <w:kinsoku w:val="0"/>
        <w:autoSpaceDE w:val="0"/>
        <w:autoSpaceDN w:val="0"/>
        <w:adjustRightInd w:val="0"/>
        <w:snapToGrid w:val="0"/>
        <w:spacing w:line="460" w:lineRule="exact"/>
        <w:ind w:firstLine="420" w:firstLineChars="200"/>
        <w:jc w:val="left"/>
        <w:textAlignment w:val="baseline"/>
        <w:rPr>
          <w:rFonts w:hint="eastAsia" w:ascii="宋体" w:hAnsi="宋体" w:eastAsia="Arial" w:cs="Arial"/>
          <w:snapToGrid w:val="0"/>
          <w:color w:val="auto"/>
          <w:kern w:val="0"/>
          <w:sz w:val="21"/>
          <w:szCs w:val="21"/>
          <w:lang w:eastAsia="zh-CN"/>
        </w:rPr>
      </w:pPr>
      <w:r>
        <w:rPr>
          <w:rFonts w:hint="eastAsia" w:ascii="宋体" w:hAnsi="宋体" w:eastAsia="Arial" w:cs="Arial"/>
          <w:snapToGrid w:val="0"/>
          <w:color w:val="auto"/>
          <w:kern w:val="0"/>
          <w:sz w:val="21"/>
          <w:szCs w:val="21"/>
          <w:highlight w:val="white"/>
          <w:lang w:eastAsia="zh-CN"/>
        </w:rPr>
        <w:t>（2）资质要求：</w:t>
      </w:r>
    </w:p>
    <w:p w14:paraId="4C9C5FDA">
      <w:pPr>
        <w:widowControl/>
        <w:kinsoku w:val="0"/>
        <w:autoSpaceDE w:val="0"/>
        <w:autoSpaceDN w:val="0"/>
        <w:adjustRightInd w:val="0"/>
        <w:snapToGrid w:val="0"/>
        <w:spacing w:line="460" w:lineRule="exact"/>
        <w:ind w:firstLine="420" w:firstLineChars="200"/>
        <w:jc w:val="left"/>
        <w:textAlignment w:val="baseline"/>
        <w:rPr>
          <w:rFonts w:hint="eastAsia" w:ascii="宋体" w:hAnsi="宋体" w:eastAsia="Arial" w:cs="Arial"/>
          <w:snapToGrid w:val="0"/>
          <w:color w:val="auto"/>
          <w:kern w:val="0"/>
          <w:sz w:val="21"/>
          <w:szCs w:val="21"/>
          <w:lang w:eastAsia="zh-CN"/>
        </w:rPr>
      </w:pPr>
      <w:bookmarkStart w:id="27" w:name="ZB5abd60e71446bbbfd6d93a9a2c4395c8"/>
      <w:r>
        <w:rPr>
          <w:rFonts w:ascii="宋体" w:hAnsi="宋体" w:eastAsia="Arial" w:cs="Arial"/>
          <w:snapToGrid w:val="0"/>
          <w:color w:val="auto"/>
          <w:kern w:val="0"/>
          <w:sz w:val="21"/>
          <w:szCs w:val="21"/>
          <w:highlight w:val="white"/>
          <w:lang w:eastAsia="zh-CN"/>
        </w:rPr>
        <w:t xml:space="preserve">☑企业资质（施工部分） </w:t>
      </w:r>
      <w:bookmarkEnd w:id="27"/>
      <w:r>
        <w:rPr>
          <w:rFonts w:hint="eastAsia" w:ascii="宋体" w:hAnsi="宋体" w:eastAsia="Arial" w:cs="Arial"/>
          <w:snapToGrid w:val="0"/>
          <w:color w:val="auto"/>
          <w:kern w:val="0"/>
          <w:sz w:val="21"/>
          <w:szCs w:val="21"/>
          <w:highlight w:val="white"/>
          <w:lang w:eastAsia="zh-CN"/>
        </w:rPr>
        <w:t>：具有</w:t>
      </w:r>
      <w:bookmarkStart w:id="28" w:name="ZBa2d002b87dba4ce0a43f826854462991"/>
      <w:r>
        <w:rPr>
          <w:rFonts w:hint="eastAsia" w:ascii="宋体" w:hAnsi="宋体" w:eastAsia="宋体" w:cs="Arial"/>
          <w:snapToGrid w:val="0"/>
          <w:color w:val="auto"/>
          <w:kern w:val="0"/>
          <w:sz w:val="21"/>
          <w:szCs w:val="21"/>
          <w:highlight w:val="white"/>
          <w:u w:val="single"/>
          <w:lang w:eastAsia="zh-CN"/>
        </w:rPr>
        <w:t>[专业承包·输变电工程·输变电工程三级 及以上]并且[专业承包·承装·承装三级 及以上]并且[专业承包·承修·承修三级 及以上]并且[专业承包·承试·承试三级 及以上]</w:t>
      </w:r>
      <w:bookmarkEnd w:id="28"/>
      <w:r>
        <w:rPr>
          <w:rFonts w:hint="eastAsia" w:ascii="宋体" w:hAnsi="宋体" w:eastAsia="Arial" w:cs="Arial"/>
          <w:snapToGrid w:val="0"/>
          <w:color w:val="auto"/>
          <w:kern w:val="0"/>
          <w:sz w:val="21"/>
          <w:szCs w:val="21"/>
          <w:highlight w:val="white"/>
          <w:lang w:eastAsia="zh-CN"/>
        </w:rPr>
        <w:t>且处于有效期，安全生产许可证处于有效期。</w:t>
      </w:r>
    </w:p>
    <w:p w14:paraId="6B16BCD1">
      <w:pPr>
        <w:widowControl/>
        <w:kinsoku w:val="0"/>
        <w:autoSpaceDE w:val="0"/>
        <w:autoSpaceDN w:val="0"/>
        <w:adjustRightInd w:val="0"/>
        <w:snapToGrid w:val="0"/>
        <w:spacing w:line="460" w:lineRule="exact"/>
        <w:ind w:firstLine="420" w:firstLineChars="200"/>
        <w:jc w:val="left"/>
        <w:textAlignment w:val="baseline"/>
        <w:rPr>
          <w:rFonts w:hint="eastAsia" w:ascii="宋体" w:hAnsi="宋体" w:eastAsia="Arial" w:cs="Arial"/>
          <w:snapToGrid w:val="0"/>
          <w:color w:val="auto"/>
          <w:kern w:val="0"/>
          <w:sz w:val="21"/>
          <w:szCs w:val="21"/>
          <w:lang w:eastAsia="zh-CN"/>
        </w:rPr>
      </w:pPr>
      <w:bookmarkStart w:id="29" w:name="ZBbbe1499be9e083595c4134ee6243a552"/>
      <w:r>
        <w:rPr>
          <w:rFonts w:ascii="宋体" w:hAnsi="宋体" w:eastAsia="Arial" w:cs="Arial"/>
          <w:snapToGrid w:val="0"/>
          <w:color w:val="auto"/>
          <w:kern w:val="0"/>
          <w:sz w:val="21"/>
          <w:szCs w:val="21"/>
          <w:highlight w:val="white"/>
          <w:lang w:eastAsia="zh-CN"/>
        </w:rPr>
        <w:t xml:space="preserve">□企业资质（施工部分） </w:t>
      </w:r>
      <w:bookmarkEnd w:id="29"/>
      <w:r>
        <w:rPr>
          <w:rFonts w:hint="eastAsia" w:ascii="宋体" w:hAnsi="宋体" w:eastAsia="Arial" w:cs="Arial"/>
          <w:snapToGrid w:val="0"/>
          <w:color w:val="auto"/>
          <w:kern w:val="0"/>
          <w:sz w:val="21"/>
          <w:szCs w:val="21"/>
          <w:highlight w:val="white"/>
          <w:lang w:eastAsia="zh-CN"/>
        </w:rPr>
        <w:t>：</w:t>
      </w:r>
      <w:r>
        <w:rPr>
          <w:rFonts w:hint="eastAsia" w:ascii="宋体" w:hAnsi="宋体" w:eastAsia="宋体" w:cs="Arial"/>
          <w:snapToGrid w:val="0"/>
          <w:color w:val="auto"/>
          <w:kern w:val="0"/>
          <w:sz w:val="21"/>
          <w:szCs w:val="21"/>
          <w:highlight w:val="white"/>
          <w:lang w:eastAsia="zh-CN"/>
        </w:rPr>
        <w:t>牵头单位</w:t>
      </w:r>
      <w:r>
        <w:rPr>
          <w:rFonts w:hint="eastAsia" w:ascii="宋体" w:hAnsi="宋体" w:eastAsia="Arial" w:cs="Arial"/>
          <w:snapToGrid w:val="0"/>
          <w:color w:val="auto"/>
          <w:kern w:val="0"/>
          <w:sz w:val="21"/>
          <w:szCs w:val="21"/>
          <w:highlight w:val="white"/>
          <w:lang w:eastAsia="zh-CN"/>
        </w:rPr>
        <w:t>具有</w:t>
      </w:r>
      <w:bookmarkStart w:id="30" w:name="ZB78a5a74f5918bda0212336b9b295f580"/>
      <w:r>
        <w:rPr>
          <w:rFonts w:hint="eastAsia" w:ascii="宋体" w:hAnsi="宋体" w:eastAsia="宋体" w:cs="Arial"/>
          <w:snapToGrid w:val="0"/>
          <w:color w:val="auto"/>
          <w:kern w:val="0"/>
          <w:sz w:val="21"/>
          <w:szCs w:val="21"/>
          <w:highlight w:val="white"/>
          <w:lang w:eastAsia="zh-CN"/>
        </w:rPr>
        <w:t>/</w:t>
      </w:r>
      <w:bookmarkEnd w:id="30"/>
      <w:r>
        <w:rPr>
          <w:rFonts w:hint="eastAsia" w:ascii="宋体" w:hAnsi="宋体" w:eastAsia="宋体" w:cs="宋体"/>
          <w:snapToGrid w:val="0"/>
          <w:color w:val="auto"/>
          <w:kern w:val="0"/>
          <w:sz w:val="21"/>
          <w:szCs w:val="21"/>
          <w:highlight w:val="white"/>
          <w:lang w:eastAsia="zh-CN"/>
        </w:rPr>
        <w:t>资质</w:t>
      </w:r>
      <w:r>
        <w:rPr>
          <w:rFonts w:hint="eastAsia" w:ascii="宋体" w:hAnsi="宋体" w:eastAsia="宋体" w:cs="Arial"/>
          <w:snapToGrid w:val="0"/>
          <w:color w:val="auto"/>
          <w:kern w:val="0"/>
          <w:sz w:val="21"/>
          <w:szCs w:val="21"/>
          <w:highlight w:val="white"/>
          <w:lang w:eastAsia="zh-CN"/>
        </w:rPr>
        <w:t>且成员单位具备</w:t>
      </w:r>
      <w:bookmarkStart w:id="31" w:name="ZBd3975c86444aa809e6aee4c4956990ab"/>
      <w:r>
        <w:rPr>
          <w:rFonts w:hint="eastAsia" w:ascii="宋体" w:hAnsi="宋体" w:eastAsia="宋体" w:cs="Arial"/>
          <w:snapToGrid w:val="0"/>
          <w:color w:val="auto"/>
          <w:kern w:val="0"/>
          <w:sz w:val="21"/>
          <w:szCs w:val="21"/>
          <w:highlight w:val="white"/>
          <w:lang w:eastAsia="zh-CN"/>
        </w:rPr>
        <w:t>/</w:t>
      </w:r>
      <w:bookmarkEnd w:id="31"/>
      <w:r>
        <w:rPr>
          <w:rFonts w:hint="eastAsia" w:ascii="宋体" w:hAnsi="宋体" w:eastAsia="Arial" w:cs="Arial"/>
          <w:snapToGrid w:val="0"/>
          <w:color w:val="auto"/>
          <w:kern w:val="0"/>
          <w:sz w:val="21"/>
          <w:szCs w:val="21"/>
          <w:highlight w:val="white"/>
          <w:lang w:eastAsia="zh-CN"/>
        </w:rPr>
        <w:t>资质，且资质处于有效期，安全生产许可证处于有效期。</w:t>
      </w:r>
    </w:p>
    <w:p w14:paraId="171683BC">
      <w:pPr>
        <w:widowControl/>
        <w:kinsoku w:val="0"/>
        <w:autoSpaceDE w:val="0"/>
        <w:autoSpaceDN w:val="0"/>
        <w:adjustRightInd w:val="0"/>
        <w:snapToGrid w:val="0"/>
        <w:spacing w:line="460" w:lineRule="exact"/>
        <w:ind w:firstLine="420" w:firstLineChars="200"/>
        <w:jc w:val="left"/>
        <w:textAlignment w:val="baseline"/>
        <w:rPr>
          <w:rFonts w:hint="eastAsia" w:ascii="宋体" w:hAnsi="宋体" w:eastAsia="等线" w:cs="Arial"/>
          <w:snapToGrid w:val="0"/>
          <w:color w:val="auto"/>
          <w:kern w:val="0"/>
          <w:sz w:val="21"/>
          <w:szCs w:val="21"/>
          <w:lang w:eastAsia="zh-CN"/>
        </w:rPr>
      </w:pPr>
      <w:r>
        <w:rPr>
          <w:rFonts w:hint="eastAsia" w:ascii="宋体" w:hAnsi="宋体" w:eastAsia="宋体" w:cs="宋体"/>
          <w:snapToGrid w:val="0"/>
          <w:color w:val="auto"/>
          <w:kern w:val="0"/>
          <w:sz w:val="21"/>
          <w:szCs w:val="21"/>
          <w:highlight w:val="white"/>
          <w:lang w:eastAsia="zh-CN"/>
        </w:rPr>
        <w:t>总承包资质满足项目要求的，不能选择相同工程类别的专业承包资质；如工程类别的某项工程内容的规模超出了总承包资质的承包工程范围，方可选择相应的专业承包资质，否则可能会导致招标无效。</w:t>
      </w:r>
    </w:p>
    <w:p w14:paraId="36A22797">
      <w:pPr>
        <w:widowControl/>
        <w:kinsoku w:val="0"/>
        <w:autoSpaceDE w:val="0"/>
        <w:autoSpaceDN w:val="0"/>
        <w:adjustRightInd w:val="0"/>
        <w:snapToGrid w:val="0"/>
        <w:spacing w:line="460" w:lineRule="exact"/>
        <w:ind w:firstLine="420" w:firstLineChars="200"/>
        <w:jc w:val="left"/>
        <w:textAlignment w:val="baseline"/>
        <w:rPr>
          <w:rFonts w:hint="eastAsia" w:ascii="Arial" w:hAnsi="Arial" w:eastAsia="Arial" w:cs="Arial"/>
          <w:snapToGrid w:val="0"/>
          <w:color w:val="auto"/>
          <w:kern w:val="0"/>
          <w:sz w:val="21"/>
          <w:szCs w:val="21"/>
          <w:lang w:eastAsia="zh-CN"/>
        </w:rPr>
      </w:pPr>
      <w:r>
        <w:rPr>
          <w:rFonts w:hint="eastAsia" w:ascii="宋体" w:hAnsi="宋体" w:eastAsia="Arial" w:cs="Arial"/>
          <w:snapToGrid w:val="0"/>
          <w:color w:val="auto"/>
          <w:kern w:val="0"/>
          <w:sz w:val="21"/>
          <w:szCs w:val="21"/>
          <w:highlight w:val="white"/>
          <w:lang w:eastAsia="zh-CN"/>
        </w:rPr>
        <w:t>（</w:t>
      </w:r>
      <w:r>
        <w:rPr>
          <w:rFonts w:hint="eastAsia" w:ascii="宋体" w:hAnsi="宋体" w:eastAsia="宋体" w:cs="Arial"/>
          <w:snapToGrid w:val="0"/>
          <w:color w:val="auto"/>
          <w:kern w:val="0"/>
          <w:sz w:val="21"/>
          <w:szCs w:val="21"/>
          <w:highlight w:val="white"/>
          <w:lang w:eastAsia="zh-CN"/>
        </w:rPr>
        <w:t>3</w:t>
      </w:r>
      <w:r>
        <w:rPr>
          <w:rFonts w:hint="eastAsia" w:ascii="宋体" w:hAnsi="宋体" w:eastAsia="Arial" w:cs="Arial"/>
          <w:snapToGrid w:val="0"/>
          <w:color w:val="auto"/>
          <w:kern w:val="0"/>
          <w:sz w:val="21"/>
          <w:szCs w:val="21"/>
          <w:highlight w:val="white"/>
          <w:lang w:eastAsia="zh-CN"/>
        </w:rPr>
        <w:t>）项目负责人（项目经理，下同）</w:t>
      </w:r>
      <w:r>
        <w:rPr>
          <w:rFonts w:ascii="宋体" w:hAnsi="宋体" w:eastAsia="Arial" w:cs="Arial"/>
          <w:snapToGrid w:val="0"/>
          <w:color w:val="auto"/>
          <w:kern w:val="0"/>
          <w:sz w:val="21"/>
          <w:szCs w:val="21"/>
          <w:highlight w:val="white"/>
          <w:lang w:eastAsia="zh-CN"/>
        </w:rPr>
        <w:t>资格</w:t>
      </w:r>
      <w:r>
        <w:rPr>
          <w:rFonts w:hint="eastAsia" w:ascii="宋体" w:hAnsi="宋体" w:eastAsia="Arial" w:cs="Arial"/>
          <w:snapToGrid w:val="0"/>
          <w:color w:val="auto"/>
          <w:kern w:val="0"/>
          <w:sz w:val="21"/>
          <w:szCs w:val="21"/>
          <w:highlight w:val="white"/>
          <w:lang w:eastAsia="zh-CN"/>
        </w:rPr>
        <w:t>：</w:t>
      </w:r>
      <w:bookmarkStart w:id="32" w:name="ZB428a738412a73696f447bff8af0e9a8d"/>
      <w:r>
        <w:rPr>
          <w:rFonts w:ascii="宋体" w:hAnsi="宋体" w:eastAsia="Arial" w:cs="Arial"/>
          <w:snapToGrid w:val="0"/>
          <w:color w:val="auto"/>
          <w:kern w:val="0"/>
          <w:sz w:val="21"/>
          <w:szCs w:val="21"/>
          <w:highlight w:val="white"/>
          <w:lang w:eastAsia="zh-CN"/>
        </w:rPr>
        <w:t>(具有机电工程一级注册建造师执业资格证书 并且 具有安全生产考核合格证(B证) )</w:t>
      </w:r>
      <w:bookmarkEnd w:id="32"/>
      <w:r>
        <w:rPr>
          <w:rFonts w:hint="eastAsia" w:ascii="Arial" w:hAnsi="Arial" w:eastAsia="Arial" w:cs="Arial"/>
          <w:snapToGrid w:val="0"/>
          <w:color w:val="auto"/>
          <w:kern w:val="0"/>
          <w:sz w:val="21"/>
          <w:szCs w:val="21"/>
          <w:highlight w:val="white"/>
          <w:lang w:eastAsia="zh-CN"/>
        </w:rPr>
        <w:t>。</w:t>
      </w:r>
    </w:p>
    <w:p w14:paraId="70F6878E">
      <w:pPr>
        <w:widowControl/>
        <w:kinsoku w:val="0"/>
        <w:autoSpaceDE w:val="0"/>
        <w:autoSpaceDN w:val="0"/>
        <w:adjustRightInd w:val="0"/>
        <w:snapToGrid w:val="0"/>
        <w:spacing w:line="460" w:lineRule="exact"/>
        <w:ind w:firstLine="420" w:firstLineChars="200"/>
        <w:jc w:val="left"/>
        <w:textAlignment w:val="baseline"/>
        <w:rPr>
          <w:rFonts w:ascii="Arial" w:hAnsi="Arial" w:eastAsia="宋体" w:cs="Arial"/>
          <w:snapToGrid w:val="0"/>
          <w:color w:val="auto"/>
          <w:kern w:val="0"/>
          <w:sz w:val="21"/>
          <w:szCs w:val="21"/>
          <w:lang w:eastAsia="zh-CN"/>
        </w:rPr>
      </w:pPr>
      <w:r>
        <w:rPr>
          <w:rFonts w:hint="eastAsia" w:ascii="Arial" w:hAnsi="Arial" w:eastAsia="宋体" w:cs="Arial"/>
          <w:snapToGrid w:val="0"/>
          <w:color w:val="auto"/>
          <w:kern w:val="0"/>
          <w:sz w:val="21"/>
          <w:szCs w:val="21"/>
          <w:highlight w:val="white"/>
          <w:lang w:eastAsia="zh-CN"/>
        </w:rPr>
        <w:t>（4）除项目负责人以外另需配备：</w:t>
      </w:r>
      <w:bookmarkStart w:id="33" w:name="ZBd410b3a92c03d3d6d2c19f1f4edca29a"/>
      <w:r>
        <w:rPr>
          <w:rFonts w:hint="eastAsia" w:ascii="Arial" w:hAnsi="Arial" w:eastAsia="宋体" w:cs="Arial"/>
          <w:snapToGrid w:val="0"/>
          <w:color w:val="auto"/>
          <w:kern w:val="0"/>
          <w:sz w:val="21"/>
          <w:szCs w:val="21"/>
          <w:highlight w:val="white"/>
          <w:u w:val="single"/>
          <w:lang w:eastAsia="zh-CN"/>
        </w:rPr>
        <w:t>2</w:t>
      </w:r>
      <w:bookmarkEnd w:id="33"/>
      <w:r>
        <w:rPr>
          <w:rFonts w:hint="eastAsia" w:ascii="Arial" w:hAnsi="Arial" w:eastAsia="宋体" w:cs="Arial"/>
          <w:snapToGrid w:val="0"/>
          <w:color w:val="auto"/>
          <w:kern w:val="0"/>
          <w:sz w:val="21"/>
          <w:szCs w:val="21"/>
          <w:highlight w:val="white"/>
          <w:lang w:eastAsia="zh-CN"/>
        </w:rPr>
        <w:t>人</w:t>
      </w:r>
    </w:p>
    <w:p w14:paraId="10F5196D">
      <w:pPr>
        <w:widowControl/>
        <w:kinsoku w:val="0"/>
        <w:autoSpaceDE w:val="0"/>
        <w:autoSpaceDN w:val="0"/>
        <w:adjustRightInd w:val="0"/>
        <w:snapToGrid w:val="0"/>
        <w:spacing w:line="460" w:lineRule="exact"/>
        <w:ind w:firstLine="420" w:firstLineChars="200"/>
        <w:jc w:val="left"/>
        <w:textAlignment w:val="baseline"/>
        <w:rPr>
          <w:rFonts w:ascii="Arial" w:hAnsi="Arial" w:eastAsia="宋体" w:cs="Arial"/>
          <w:snapToGrid w:val="0"/>
          <w:color w:val="auto"/>
          <w:kern w:val="0"/>
          <w:sz w:val="21"/>
          <w:szCs w:val="21"/>
          <w:lang w:eastAsia="zh-CN"/>
        </w:rPr>
      </w:pPr>
      <w:r>
        <w:rPr>
          <w:rFonts w:hint="eastAsia" w:ascii="Arial" w:hAnsi="Arial" w:eastAsia="Arial" w:cs="Arial"/>
          <w:snapToGrid w:val="0"/>
          <w:color w:val="auto"/>
          <w:kern w:val="0"/>
          <w:sz w:val="21"/>
          <w:szCs w:val="21"/>
          <w:highlight w:val="white"/>
          <w:lang w:eastAsia="zh-CN"/>
        </w:rPr>
        <w:t>专业技术人员</w:t>
      </w:r>
      <w:r>
        <w:rPr>
          <w:rFonts w:hint="eastAsia" w:ascii="Arial" w:hAnsi="Arial" w:eastAsia="等线" w:cs="Arial"/>
          <w:snapToGrid w:val="0"/>
          <w:color w:val="auto"/>
          <w:kern w:val="0"/>
          <w:sz w:val="21"/>
          <w:szCs w:val="21"/>
          <w:highlight w:val="white"/>
          <w:lang w:eastAsia="zh-CN"/>
        </w:rPr>
        <w:t>1</w:t>
      </w:r>
      <w:r>
        <w:rPr>
          <w:rFonts w:hint="eastAsia" w:ascii="Arial" w:hAnsi="Arial" w:eastAsia="宋体" w:cs="Arial"/>
          <w:snapToGrid w:val="0"/>
          <w:color w:val="auto"/>
          <w:kern w:val="0"/>
          <w:sz w:val="21"/>
          <w:szCs w:val="21"/>
          <w:highlight w:val="white"/>
          <w:lang w:eastAsia="zh-CN"/>
        </w:rPr>
        <w:t>_</w:t>
      </w:r>
      <w:bookmarkStart w:id="34" w:name="ZB67bf919a4d45b179238bebb493b02e1f"/>
      <w:r>
        <w:rPr>
          <w:rFonts w:hint="eastAsia" w:ascii="Arial" w:hAnsi="Arial" w:eastAsia="宋体" w:cs="Arial"/>
          <w:snapToGrid w:val="0"/>
          <w:color w:val="auto"/>
          <w:kern w:val="0"/>
          <w:sz w:val="21"/>
          <w:szCs w:val="21"/>
          <w:highlight w:val="white"/>
          <w:u w:val="single"/>
          <w:lang w:eastAsia="zh-CN"/>
        </w:rPr>
        <w:t>技术负责人</w:t>
      </w:r>
      <w:bookmarkEnd w:id="34"/>
      <w:r>
        <w:rPr>
          <w:rFonts w:hint="eastAsia" w:ascii="Arial" w:hAnsi="Arial" w:eastAsia="宋体" w:cs="Arial"/>
          <w:snapToGrid w:val="0"/>
          <w:color w:val="auto"/>
          <w:kern w:val="0"/>
          <w:sz w:val="21"/>
          <w:szCs w:val="21"/>
          <w:highlight w:val="white"/>
          <w:lang w:eastAsia="zh-CN"/>
        </w:rPr>
        <w:t>_</w:t>
      </w:r>
      <w:bookmarkStart w:id="35" w:name="ZB87e11ccb601f1019f936cfe28a33c460"/>
      <w:r>
        <w:rPr>
          <w:rFonts w:hint="eastAsia" w:ascii="Arial" w:hAnsi="Arial" w:eastAsia="宋体" w:cs="Arial"/>
          <w:snapToGrid w:val="0"/>
          <w:color w:val="auto"/>
          <w:kern w:val="0"/>
          <w:sz w:val="21"/>
          <w:szCs w:val="21"/>
          <w:highlight w:val="white"/>
          <w:lang w:eastAsia="zh-CN"/>
        </w:rPr>
        <w:t>具有机电安装工程相关专业中级及以上技术职称</w:t>
      </w:r>
      <w:bookmarkEnd w:id="35"/>
      <w:r>
        <w:rPr>
          <w:rFonts w:hint="eastAsia" w:ascii="Arial" w:hAnsi="Arial" w:eastAsia="Arial" w:cs="Arial"/>
          <w:snapToGrid w:val="0"/>
          <w:color w:val="auto"/>
          <w:kern w:val="0"/>
          <w:sz w:val="21"/>
          <w:szCs w:val="21"/>
          <w:highlight w:val="white"/>
          <w:lang w:eastAsia="zh-CN"/>
        </w:rPr>
        <w:t>；</w:t>
      </w:r>
    </w:p>
    <w:p w14:paraId="6B096865">
      <w:pPr>
        <w:widowControl/>
        <w:kinsoku w:val="0"/>
        <w:autoSpaceDE w:val="0"/>
        <w:autoSpaceDN w:val="0"/>
        <w:adjustRightInd w:val="0"/>
        <w:snapToGrid w:val="0"/>
        <w:spacing w:line="460" w:lineRule="exact"/>
        <w:ind w:firstLine="420" w:firstLineChars="200"/>
        <w:jc w:val="left"/>
        <w:textAlignment w:val="baseline"/>
        <w:rPr>
          <w:rFonts w:ascii="Arial" w:hAnsi="Arial" w:eastAsia="Arial" w:cs="Arial"/>
          <w:snapToGrid w:val="0"/>
          <w:color w:val="auto"/>
          <w:kern w:val="0"/>
          <w:sz w:val="21"/>
          <w:szCs w:val="21"/>
          <w:lang w:eastAsia="zh-CN"/>
        </w:rPr>
      </w:pPr>
      <w:r>
        <w:rPr>
          <w:rFonts w:hint="eastAsia" w:ascii="Arial" w:hAnsi="Arial" w:eastAsia="Arial" w:cs="Arial"/>
          <w:snapToGrid w:val="0"/>
          <w:color w:val="auto"/>
          <w:kern w:val="0"/>
          <w:sz w:val="21"/>
          <w:szCs w:val="21"/>
          <w:highlight w:val="white"/>
          <w:lang w:eastAsia="zh-CN"/>
        </w:rPr>
        <w:t>专业技术人员</w:t>
      </w:r>
      <w:r>
        <w:rPr>
          <w:rFonts w:hint="eastAsia" w:ascii="Arial" w:hAnsi="Arial" w:eastAsia="等线" w:cs="Arial"/>
          <w:snapToGrid w:val="0"/>
          <w:color w:val="auto"/>
          <w:kern w:val="0"/>
          <w:sz w:val="21"/>
          <w:szCs w:val="21"/>
          <w:highlight w:val="white"/>
          <w:lang w:eastAsia="zh-CN"/>
        </w:rPr>
        <w:t>2</w:t>
      </w:r>
      <w:r>
        <w:rPr>
          <w:rFonts w:hint="eastAsia" w:ascii="Arial" w:hAnsi="Arial" w:eastAsia="宋体" w:cs="Arial"/>
          <w:snapToGrid w:val="0"/>
          <w:color w:val="auto"/>
          <w:kern w:val="0"/>
          <w:sz w:val="21"/>
          <w:szCs w:val="21"/>
          <w:highlight w:val="white"/>
          <w:lang w:eastAsia="zh-CN"/>
        </w:rPr>
        <w:t>_</w:t>
      </w:r>
      <w:bookmarkStart w:id="36" w:name="ZB6a83d4875df56e095119ab43529d45cc"/>
      <w:r>
        <w:rPr>
          <w:rFonts w:hint="eastAsia" w:ascii="Arial" w:hAnsi="Arial" w:eastAsia="宋体" w:cs="Arial"/>
          <w:snapToGrid w:val="0"/>
          <w:color w:val="auto"/>
          <w:kern w:val="0"/>
          <w:sz w:val="21"/>
          <w:szCs w:val="21"/>
          <w:highlight w:val="white"/>
          <w:u w:val="single"/>
          <w:lang w:eastAsia="zh-CN"/>
        </w:rPr>
        <w:t>安全员</w:t>
      </w:r>
      <w:bookmarkEnd w:id="36"/>
      <w:r>
        <w:rPr>
          <w:rFonts w:hint="eastAsia" w:ascii="Arial" w:hAnsi="Arial" w:eastAsia="宋体" w:cs="Arial"/>
          <w:snapToGrid w:val="0"/>
          <w:color w:val="auto"/>
          <w:kern w:val="0"/>
          <w:sz w:val="21"/>
          <w:szCs w:val="21"/>
          <w:highlight w:val="white"/>
          <w:lang w:eastAsia="zh-CN"/>
        </w:rPr>
        <w:t>_</w:t>
      </w:r>
      <w:bookmarkStart w:id="37" w:name="ZB0be07c5dc14007e10c72cf5f24b58ecf"/>
      <w:bookmarkEnd w:id="37"/>
      <w:r>
        <w:rPr>
          <w:rFonts w:hint="eastAsia" w:ascii="Arial" w:hAnsi="Arial" w:eastAsia="Arial" w:cs="Arial"/>
          <w:snapToGrid w:val="0"/>
          <w:color w:val="auto"/>
          <w:kern w:val="0"/>
          <w:sz w:val="21"/>
          <w:szCs w:val="21"/>
          <w:highlight w:val="white"/>
          <w:lang w:eastAsia="zh-CN"/>
        </w:rPr>
        <w:t>；</w:t>
      </w:r>
    </w:p>
    <w:p w14:paraId="67681012">
      <w:pPr>
        <w:widowControl/>
        <w:kinsoku w:val="0"/>
        <w:autoSpaceDE w:val="0"/>
        <w:autoSpaceDN w:val="0"/>
        <w:adjustRightInd w:val="0"/>
        <w:snapToGrid w:val="0"/>
        <w:spacing w:line="460" w:lineRule="exact"/>
        <w:ind w:firstLine="420" w:firstLineChars="200"/>
        <w:jc w:val="left"/>
        <w:textAlignment w:val="baseline"/>
        <w:rPr>
          <w:rFonts w:ascii="Arial" w:hAnsi="Arial" w:eastAsia="等线" w:cs="Arial"/>
          <w:snapToGrid w:val="0"/>
          <w:color w:val="auto"/>
          <w:kern w:val="0"/>
          <w:sz w:val="21"/>
          <w:szCs w:val="21"/>
          <w:lang w:eastAsia="zh-CN"/>
        </w:rPr>
      </w:pPr>
      <w:r>
        <w:rPr>
          <w:rFonts w:hint="eastAsia" w:ascii="Arial" w:hAnsi="Arial" w:eastAsia="Arial" w:cs="Arial"/>
          <w:snapToGrid w:val="0"/>
          <w:color w:val="auto"/>
          <w:kern w:val="0"/>
          <w:sz w:val="21"/>
          <w:szCs w:val="21"/>
          <w:highlight w:val="white"/>
          <w:lang w:eastAsia="zh-CN"/>
        </w:rPr>
        <w:t>专业技术人员</w:t>
      </w:r>
      <w:r>
        <w:rPr>
          <w:rFonts w:hint="eastAsia" w:ascii="Arial" w:hAnsi="Arial" w:eastAsia="等线" w:cs="Arial"/>
          <w:snapToGrid w:val="0"/>
          <w:color w:val="auto"/>
          <w:kern w:val="0"/>
          <w:sz w:val="21"/>
          <w:szCs w:val="21"/>
          <w:highlight w:val="white"/>
          <w:lang w:eastAsia="zh-CN"/>
        </w:rPr>
        <w:t>3</w:t>
      </w:r>
      <w:r>
        <w:rPr>
          <w:rFonts w:hint="eastAsia" w:ascii="Arial" w:hAnsi="Arial" w:eastAsia="宋体" w:cs="Arial"/>
          <w:snapToGrid w:val="0"/>
          <w:color w:val="auto"/>
          <w:kern w:val="0"/>
          <w:sz w:val="21"/>
          <w:szCs w:val="21"/>
          <w:highlight w:val="white"/>
          <w:lang w:eastAsia="zh-CN"/>
        </w:rPr>
        <w:t>_</w:t>
      </w:r>
      <w:bookmarkStart w:id="38" w:name="ZBad0199572ab5018801603c39a87233dd"/>
      <w:r>
        <w:rPr>
          <w:rFonts w:hint="eastAsia" w:ascii="Arial" w:hAnsi="Arial" w:eastAsia="宋体" w:cs="Arial"/>
          <w:snapToGrid w:val="0"/>
          <w:color w:val="auto"/>
          <w:kern w:val="0"/>
          <w:sz w:val="21"/>
          <w:szCs w:val="21"/>
          <w:highlight w:val="white"/>
          <w:u w:val="single"/>
          <w:lang w:eastAsia="zh-CN"/>
        </w:rPr>
        <w:t>/</w:t>
      </w:r>
      <w:bookmarkEnd w:id="38"/>
      <w:r>
        <w:rPr>
          <w:rFonts w:hint="eastAsia" w:ascii="Arial" w:hAnsi="Arial" w:eastAsia="宋体" w:cs="Arial"/>
          <w:snapToGrid w:val="0"/>
          <w:color w:val="auto"/>
          <w:kern w:val="0"/>
          <w:sz w:val="21"/>
          <w:szCs w:val="21"/>
          <w:highlight w:val="white"/>
          <w:lang w:eastAsia="zh-CN"/>
        </w:rPr>
        <w:t>_</w:t>
      </w:r>
      <w:bookmarkStart w:id="39" w:name="ZB1f213a463174dabfe707aa0cc05a92d1"/>
      <w:bookmarkEnd w:id="39"/>
      <w:r>
        <w:rPr>
          <w:rFonts w:hint="eastAsia" w:ascii="Arial" w:hAnsi="Arial" w:eastAsia="Arial" w:cs="Arial"/>
          <w:snapToGrid w:val="0"/>
          <w:color w:val="auto"/>
          <w:kern w:val="0"/>
          <w:sz w:val="21"/>
          <w:szCs w:val="21"/>
          <w:highlight w:val="white"/>
          <w:lang w:eastAsia="zh-CN"/>
        </w:rPr>
        <w:t>；</w:t>
      </w:r>
    </w:p>
    <w:p w14:paraId="686E8B23">
      <w:pPr>
        <w:widowControl/>
        <w:kinsoku w:val="0"/>
        <w:autoSpaceDE w:val="0"/>
        <w:autoSpaceDN w:val="0"/>
        <w:adjustRightInd w:val="0"/>
        <w:snapToGrid w:val="0"/>
        <w:spacing w:line="460" w:lineRule="exact"/>
        <w:ind w:firstLine="420" w:firstLineChars="200"/>
        <w:jc w:val="left"/>
        <w:textAlignment w:val="baseline"/>
        <w:rPr>
          <w:rFonts w:hint="eastAsia" w:ascii="Arial" w:hAnsi="Arial" w:eastAsia="Arial" w:cs="Arial"/>
          <w:snapToGrid w:val="0"/>
          <w:color w:val="auto"/>
          <w:kern w:val="0"/>
          <w:sz w:val="21"/>
          <w:szCs w:val="21"/>
          <w:lang w:eastAsia="zh-CN"/>
        </w:rPr>
      </w:pPr>
      <w:r>
        <w:rPr>
          <w:rFonts w:hint="eastAsia" w:ascii="Arial" w:hAnsi="Arial" w:eastAsia="Arial" w:cs="Arial"/>
          <w:snapToGrid w:val="0"/>
          <w:color w:val="auto"/>
          <w:kern w:val="0"/>
          <w:sz w:val="21"/>
          <w:szCs w:val="21"/>
          <w:highlight w:val="white"/>
          <w:lang w:eastAsia="zh-CN"/>
        </w:rPr>
        <w:t>专业技术人员</w:t>
      </w:r>
      <w:r>
        <w:rPr>
          <w:rFonts w:hint="eastAsia" w:ascii="Arial" w:hAnsi="Arial" w:eastAsia="等线" w:cs="Arial"/>
          <w:snapToGrid w:val="0"/>
          <w:color w:val="auto"/>
          <w:kern w:val="0"/>
          <w:sz w:val="21"/>
          <w:szCs w:val="21"/>
          <w:highlight w:val="white"/>
          <w:lang w:eastAsia="zh-CN"/>
        </w:rPr>
        <w:t>4</w:t>
      </w:r>
      <w:r>
        <w:rPr>
          <w:rFonts w:hint="eastAsia" w:ascii="Arial" w:hAnsi="Arial" w:eastAsia="宋体" w:cs="Arial"/>
          <w:snapToGrid w:val="0"/>
          <w:color w:val="auto"/>
          <w:kern w:val="0"/>
          <w:sz w:val="21"/>
          <w:szCs w:val="21"/>
          <w:highlight w:val="white"/>
          <w:lang w:eastAsia="zh-CN"/>
        </w:rPr>
        <w:t>_</w:t>
      </w:r>
      <w:bookmarkStart w:id="40" w:name="ZB8ea1d8313207798a758564883636f529"/>
      <w:r>
        <w:rPr>
          <w:rFonts w:hint="eastAsia" w:ascii="Arial" w:hAnsi="Arial" w:eastAsia="宋体" w:cs="Arial"/>
          <w:snapToGrid w:val="0"/>
          <w:color w:val="auto"/>
          <w:kern w:val="0"/>
          <w:sz w:val="21"/>
          <w:szCs w:val="21"/>
          <w:highlight w:val="white"/>
          <w:u w:val="single"/>
          <w:lang w:eastAsia="zh-CN"/>
        </w:rPr>
        <w:t>/</w:t>
      </w:r>
      <w:bookmarkEnd w:id="40"/>
      <w:r>
        <w:rPr>
          <w:rFonts w:hint="eastAsia" w:ascii="Arial" w:hAnsi="Arial" w:eastAsia="宋体" w:cs="Arial"/>
          <w:snapToGrid w:val="0"/>
          <w:color w:val="auto"/>
          <w:kern w:val="0"/>
          <w:sz w:val="21"/>
          <w:szCs w:val="21"/>
          <w:highlight w:val="white"/>
          <w:lang w:eastAsia="zh-CN"/>
        </w:rPr>
        <w:t>_</w:t>
      </w:r>
      <w:bookmarkStart w:id="41" w:name="ZB0f13a8b1d0278c855d4b13d572e7f919"/>
      <w:bookmarkEnd w:id="41"/>
      <w:r>
        <w:rPr>
          <w:rFonts w:hint="eastAsia" w:ascii="Arial" w:hAnsi="Arial" w:eastAsia="Arial" w:cs="Arial"/>
          <w:snapToGrid w:val="0"/>
          <w:color w:val="auto"/>
          <w:kern w:val="0"/>
          <w:sz w:val="21"/>
          <w:szCs w:val="21"/>
          <w:highlight w:val="white"/>
          <w:lang w:eastAsia="zh-CN"/>
        </w:rPr>
        <w:t>；</w:t>
      </w:r>
    </w:p>
    <w:p w14:paraId="4E390630">
      <w:pPr>
        <w:widowControl w:val="0"/>
        <w:spacing w:line="440" w:lineRule="exact"/>
        <w:ind w:firstLine="480" w:firstLineChars="200"/>
        <w:jc w:val="both"/>
        <w:rPr>
          <w:rFonts w:ascii="Calibri" w:hAnsi="Calibri" w:eastAsia="宋体" w:cs="Times New Roman"/>
          <w:color w:val="auto"/>
          <w:kern w:val="2"/>
          <w:sz w:val="24"/>
          <w:szCs w:val="22"/>
          <w:lang w:eastAsia="zh-CN"/>
        </w:rPr>
      </w:pPr>
      <w:r>
        <w:rPr>
          <w:rFonts w:ascii="Calibri" w:hAnsi="Calibri" w:eastAsia="宋体" w:cs="Times New Roman"/>
          <w:color w:val="auto"/>
          <w:kern w:val="2"/>
          <w:sz w:val="24"/>
          <w:szCs w:val="22"/>
          <w:highlight w:val="white"/>
          <w:lang w:eastAsia="zh-CN"/>
        </w:rPr>
        <w:t>注：</w:t>
      </w:r>
      <w:r>
        <w:rPr>
          <w:rFonts w:ascii="Calibri" w:hAnsi="Calibri" w:eastAsia="宋体" w:cs="Calibri"/>
          <w:color w:val="auto"/>
          <w:kern w:val="2"/>
          <w:sz w:val="24"/>
          <w:szCs w:val="22"/>
          <w:highlight w:val="white"/>
          <w:lang w:eastAsia="zh-CN"/>
        </w:rPr>
        <w:t>①</w:t>
      </w:r>
      <w:r>
        <w:rPr>
          <w:rFonts w:ascii="Calibri" w:hAnsi="Calibri" w:eastAsia="宋体" w:cs="Times New Roman"/>
          <w:color w:val="auto"/>
          <w:kern w:val="2"/>
          <w:sz w:val="24"/>
          <w:szCs w:val="22"/>
          <w:highlight w:val="white"/>
          <w:lang w:eastAsia="zh-CN"/>
        </w:rPr>
        <w:t>除项目负责人外，对于中小型项目主要人员不超过2人，大型项目主要人员不超过4人。</w:t>
      </w:r>
    </w:p>
    <w:p w14:paraId="60794F2E">
      <w:pPr>
        <w:widowControl w:val="0"/>
        <w:adjustRightInd w:val="0"/>
        <w:snapToGrid w:val="0"/>
        <w:spacing w:line="440" w:lineRule="exact"/>
        <w:ind w:firstLine="480" w:firstLineChars="200"/>
        <w:jc w:val="both"/>
        <w:rPr>
          <w:rFonts w:ascii="Calibri" w:hAnsi="Calibri" w:eastAsia="宋体" w:cs="Times New Roman"/>
          <w:color w:val="auto"/>
          <w:kern w:val="2"/>
          <w:sz w:val="24"/>
          <w:szCs w:val="22"/>
          <w:lang w:eastAsia="zh-CN"/>
        </w:rPr>
      </w:pPr>
      <w:r>
        <w:rPr>
          <w:rFonts w:ascii="Calibri" w:hAnsi="Calibri" w:eastAsia="宋体" w:cs="Times New Roman"/>
          <w:color w:val="auto"/>
          <w:kern w:val="2"/>
          <w:sz w:val="24"/>
          <w:szCs w:val="22"/>
          <w:highlight w:val="white"/>
          <w:lang w:eastAsia="zh-CN"/>
        </w:rPr>
        <w:t>大型项目是指：</w:t>
      </w:r>
      <w:r>
        <w:rPr>
          <w:rFonts w:hint="eastAsia" w:ascii="宋体" w:hAnsi="宋体" w:eastAsia="宋体" w:cs="宋体"/>
          <w:color w:val="auto"/>
          <w:kern w:val="2"/>
          <w:sz w:val="24"/>
          <w:szCs w:val="22"/>
          <w:highlight w:val="white"/>
          <w:lang w:eastAsia="zh-CN"/>
        </w:rPr>
        <w:t>①</w:t>
      </w:r>
      <w:r>
        <w:rPr>
          <w:rFonts w:ascii="Calibri" w:hAnsi="Calibri" w:eastAsia="宋体" w:cs="Times New Roman"/>
          <w:color w:val="auto"/>
          <w:kern w:val="2"/>
          <w:sz w:val="24"/>
          <w:szCs w:val="22"/>
          <w:highlight w:val="white"/>
          <w:lang w:eastAsia="zh-CN"/>
        </w:rPr>
        <w:t>火力发电、水力发电(含抽水蓄能)、风力发电的特大型、大型项目</w:t>
      </w:r>
      <w:r>
        <w:rPr>
          <w:rFonts w:hint="eastAsia" w:ascii="Calibri" w:hAnsi="Calibri" w:eastAsia="宋体" w:cs="Times New Roman"/>
          <w:color w:val="auto"/>
          <w:kern w:val="2"/>
          <w:sz w:val="24"/>
          <w:szCs w:val="22"/>
          <w:highlight w:val="white"/>
          <w:lang w:eastAsia="zh-CN"/>
        </w:rPr>
        <w:t>的</w:t>
      </w:r>
      <w:r>
        <w:rPr>
          <w:rFonts w:hint="eastAsia" w:ascii="Times New Roman" w:hAnsi="Times New Roman" w:eastAsia="宋体" w:cs="Times New Roman"/>
          <w:color w:val="auto"/>
          <w:kern w:val="2"/>
          <w:sz w:val="24"/>
          <w:szCs w:val="22"/>
          <w:highlight w:val="white"/>
          <w:lang w:eastAsia="zh-CN"/>
        </w:rPr>
        <w:t>施工</w:t>
      </w:r>
      <w:r>
        <w:rPr>
          <w:rFonts w:ascii="Times New Roman" w:hAnsi="Times New Roman" w:eastAsia="宋体" w:cs="Times New Roman"/>
          <w:color w:val="auto"/>
          <w:kern w:val="2"/>
          <w:sz w:val="24"/>
          <w:szCs w:val="22"/>
          <w:highlight w:val="white"/>
          <w:lang w:eastAsia="zh-CN"/>
        </w:rPr>
        <w:t>总承包项目</w:t>
      </w:r>
      <w:r>
        <w:rPr>
          <w:rFonts w:ascii="Calibri" w:hAnsi="Calibri" w:eastAsia="宋体" w:cs="Times New Roman"/>
          <w:color w:val="auto"/>
          <w:kern w:val="2"/>
          <w:sz w:val="24"/>
          <w:szCs w:val="22"/>
          <w:highlight w:val="white"/>
          <w:lang w:eastAsia="zh-CN"/>
        </w:rPr>
        <w:t>；</w:t>
      </w:r>
      <w:r>
        <w:rPr>
          <w:rFonts w:hint="eastAsia" w:ascii="宋体" w:hAnsi="宋体" w:eastAsia="宋体" w:cs="宋体"/>
          <w:color w:val="auto"/>
          <w:kern w:val="2"/>
          <w:sz w:val="24"/>
          <w:szCs w:val="22"/>
          <w:highlight w:val="white"/>
          <w:lang w:eastAsia="zh-CN"/>
        </w:rPr>
        <w:t>②150MW（含）以上的集中式光伏发电工程的</w:t>
      </w:r>
      <w:r>
        <w:rPr>
          <w:rFonts w:hint="eastAsia" w:ascii="宋体" w:hAnsi="宋体" w:eastAsia="宋体" w:cs="宋体"/>
          <w:color w:val="auto"/>
          <w:kern w:val="2"/>
          <w:sz w:val="24"/>
          <w:szCs w:val="22"/>
          <w:highlight w:val="white"/>
          <w:lang w:val="en" w:eastAsia="zh-CN"/>
        </w:rPr>
        <w:t>施工</w:t>
      </w:r>
      <w:r>
        <w:rPr>
          <w:rFonts w:hint="eastAsia" w:ascii="宋体" w:hAnsi="宋体" w:eastAsia="宋体" w:cs="宋体"/>
          <w:color w:val="auto"/>
          <w:kern w:val="2"/>
          <w:sz w:val="24"/>
          <w:szCs w:val="22"/>
          <w:highlight w:val="white"/>
          <w:lang w:eastAsia="zh-CN"/>
        </w:rPr>
        <w:t>总承包项目</w:t>
      </w:r>
      <w:r>
        <w:rPr>
          <w:rFonts w:ascii="Calibri" w:hAnsi="Calibri" w:eastAsia="宋体" w:cs="Times New Roman"/>
          <w:color w:val="auto"/>
          <w:kern w:val="2"/>
          <w:sz w:val="24"/>
          <w:szCs w:val="22"/>
          <w:highlight w:val="white"/>
          <w:lang w:eastAsia="zh-CN"/>
        </w:rPr>
        <w:t>；</w:t>
      </w:r>
      <w:r>
        <w:rPr>
          <w:rFonts w:hint="eastAsia" w:ascii="宋体" w:hAnsi="宋体" w:eastAsia="宋体" w:cs="宋体"/>
          <w:color w:val="auto"/>
          <w:kern w:val="2"/>
          <w:sz w:val="24"/>
          <w:szCs w:val="22"/>
          <w:highlight w:val="white"/>
          <w:lang w:eastAsia="zh-CN"/>
        </w:rPr>
        <w:t>③220kv（含）以上</w:t>
      </w:r>
      <w:r>
        <w:rPr>
          <w:rFonts w:ascii="Times New Roman" w:hAnsi="Times New Roman" w:eastAsia="宋体" w:cs="Times New Roman"/>
          <w:color w:val="auto"/>
          <w:kern w:val="2"/>
          <w:sz w:val="24"/>
          <w:szCs w:val="22"/>
          <w:highlight w:val="white"/>
          <w:lang w:eastAsia="zh-CN"/>
        </w:rPr>
        <w:t>送电线路和变电工程的</w:t>
      </w:r>
      <w:r>
        <w:rPr>
          <w:rFonts w:hint="eastAsia" w:ascii="Times New Roman" w:hAnsi="Times New Roman" w:eastAsia="宋体" w:cs="Times New Roman"/>
          <w:color w:val="auto"/>
          <w:kern w:val="2"/>
          <w:sz w:val="24"/>
          <w:szCs w:val="22"/>
          <w:highlight w:val="white"/>
          <w:lang w:eastAsia="zh-CN"/>
        </w:rPr>
        <w:t>施工</w:t>
      </w:r>
      <w:r>
        <w:rPr>
          <w:rFonts w:ascii="Times New Roman" w:hAnsi="Times New Roman" w:eastAsia="宋体" w:cs="Times New Roman"/>
          <w:color w:val="auto"/>
          <w:kern w:val="2"/>
          <w:sz w:val="24"/>
          <w:szCs w:val="22"/>
          <w:highlight w:val="white"/>
          <w:lang w:eastAsia="zh-CN"/>
        </w:rPr>
        <w:t>总承包项目</w:t>
      </w:r>
      <w:r>
        <w:rPr>
          <w:rFonts w:hint="eastAsia" w:ascii="宋体" w:hAnsi="宋体" w:eastAsia="宋体" w:cs="宋体"/>
          <w:color w:val="auto"/>
          <w:kern w:val="2"/>
          <w:sz w:val="24"/>
          <w:szCs w:val="22"/>
          <w:highlight w:val="white"/>
          <w:lang w:eastAsia="zh-CN"/>
        </w:rPr>
        <w:t>、220kv（含）以上的输变电专业工程施工项目；④</w:t>
      </w:r>
      <w:r>
        <w:rPr>
          <w:rFonts w:ascii="Calibri" w:hAnsi="Calibri" w:eastAsia="宋体" w:cs="Times New Roman"/>
          <w:color w:val="auto"/>
          <w:kern w:val="2"/>
          <w:sz w:val="24"/>
          <w:szCs w:val="22"/>
          <w:highlight w:val="white"/>
          <w:lang w:eastAsia="zh-CN"/>
        </w:rPr>
        <w:t>招标上限价</w:t>
      </w:r>
      <w:r>
        <w:rPr>
          <w:rFonts w:hint="eastAsia" w:ascii="Calibri" w:hAnsi="Calibri" w:eastAsia="宋体" w:cs="Times New Roman"/>
          <w:color w:val="auto"/>
          <w:kern w:val="2"/>
          <w:sz w:val="24"/>
          <w:szCs w:val="22"/>
          <w:highlight w:val="white"/>
          <w:lang w:eastAsia="zh-CN"/>
        </w:rPr>
        <w:t>3</w:t>
      </w:r>
      <w:r>
        <w:rPr>
          <w:rFonts w:ascii="Calibri" w:hAnsi="Calibri" w:eastAsia="宋体" w:cs="Times New Roman"/>
          <w:color w:val="auto"/>
          <w:kern w:val="2"/>
          <w:sz w:val="24"/>
          <w:szCs w:val="22"/>
          <w:highlight w:val="white"/>
          <w:lang w:eastAsia="zh-CN"/>
        </w:rPr>
        <w:t>亿元以上（含）的</w:t>
      </w:r>
      <w:r>
        <w:rPr>
          <w:rFonts w:hint="eastAsia" w:ascii="Calibri" w:hAnsi="Calibri" w:eastAsia="宋体" w:cs="Times New Roman"/>
          <w:color w:val="auto"/>
          <w:kern w:val="2"/>
          <w:sz w:val="24"/>
          <w:szCs w:val="22"/>
          <w:highlight w:val="white"/>
          <w:lang w:eastAsia="zh-CN"/>
        </w:rPr>
        <w:t>铁路工程</w:t>
      </w:r>
      <w:r>
        <w:rPr>
          <w:rFonts w:hint="eastAsia" w:ascii="Times New Roman" w:hAnsi="Times New Roman" w:eastAsia="宋体" w:cs="Times New Roman"/>
          <w:color w:val="auto"/>
          <w:kern w:val="2"/>
          <w:sz w:val="24"/>
          <w:szCs w:val="22"/>
          <w:highlight w:val="white"/>
          <w:lang w:eastAsia="zh-CN"/>
        </w:rPr>
        <w:t>的施工总</w:t>
      </w:r>
      <w:r>
        <w:rPr>
          <w:rFonts w:ascii="Times New Roman" w:hAnsi="Times New Roman" w:eastAsia="宋体" w:cs="Times New Roman"/>
          <w:color w:val="auto"/>
          <w:kern w:val="2"/>
          <w:sz w:val="24"/>
          <w:szCs w:val="22"/>
          <w:highlight w:val="white"/>
          <w:lang w:eastAsia="zh-CN"/>
        </w:rPr>
        <w:t>承包项目</w:t>
      </w:r>
      <w:r>
        <w:rPr>
          <w:rFonts w:hint="eastAsia" w:ascii="Times New Roman" w:hAnsi="Times New Roman" w:eastAsia="宋体" w:cs="Times New Roman"/>
          <w:color w:val="auto"/>
          <w:kern w:val="2"/>
          <w:sz w:val="24"/>
          <w:szCs w:val="22"/>
          <w:highlight w:val="white"/>
          <w:lang w:eastAsia="zh-CN"/>
        </w:rPr>
        <w:t>；</w:t>
      </w:r>
      <w:r>
        <w:rPr>
          <w:rFonts w:ascii="Calibri" w:hAnsi="Calibri" w:eastAsia="宋体" w:cs="Times New Roman"/>
          <w:color w:val="auto"/>
          <w:kern w:val="2"/>
          <w:sz w:val="24"/>
          <w:szCs w:val="22"/>
          <w:highlight w:val="white"/>
          <w:lang w:eastAsia="zh-CN"/>
        </w:rPr>
        <w:t>招标上限价</w:t>
      </w:r>
      <w:r>
        <w:rPr>
          <w:rFonts w:hint="eastAsia" w:ascii="Calibri" w:hAnsi="Calibri" w:eastAsia="宋体" w:cs="Times New Roman"/>
          <w:color w:val="auto"/>
          <w:kern w:val="2"/>
          <w:sz w:val="24"/>
          <w:szCs w:val="22"/>
          <w:highlight w:val="white"/>
          <w:lang w:eastAsia="zh-CN"/>
        </w:rPr>
        <w:t>5</w:t>
      </w:r>
      <w:r>
        <w:rPr>
          <w:rFonts w:ascii="Calibri" w:hAnsi="Calibri" w:eastAsia="宋体" w:cs="Times New Roman"/>
          <w:color w:val="auto"/>
          <w:kern w:val="2"/>
          <w:sz w:val="24"/>
          <w:szCs w:val="22"/>
          <w:highlight w:val="white"/>
          <w:lang w:eastAsia="zh-CN"/>
        </w:rPr>
        <w:t>亿元以上（含）的矿山工程、冶金工程、石油化工工程、机电工程及其他工程</w:t>
      </w:r>
      <w:r>
        <w:rPr>
          <w:rFonts w:hint="eastAsia" w:ascii="Calibri" w:hAnsi="Calibri" w:eastAsia="宋体" w:cs="Times New Roman"/>
          <w:color w:val="auto"/>
          <w:kern w:val="2"/>
          <w:sz w:val="24"/>
          <w:szCs w:val="22"/>
          <w:highlight w:val="white"/>
          <w:lang w:eastAsia="zh-CN"/>
        </w:rPr>
        <w:t>的</w:t>
      </w:r>
      <w:r>
        <w:rPr>
          <w:rFonts w:ascii="Calibri" w:hAnsi="Calibri" w:eastAsia="宋体" w:cs="Times New Roman"/>
          <w:color w:val="auto"/>
          <w:kern w:val="2"/>
          <w:sz w:val="24"/>
          <w:szCs w:val="22"/>
          <w:highlight w:val="white"/>
          <w:lang w:eastAsia="zh-CN"/>
        </w:rPr>
        <w:t>施工总承包项目；</w:t>
      </w:r>
      <w:r>
        <w:rPr>
          <w:rFonts w:hint="eastAsia" w:ascii="宋体" w:hAnsi="宋体" w:eastAsia="宋体" w:cs="宋体"/>
          <w:color w:val="auto"/>
          <w:kern w:val="2"/>
          <w:sz w:val="24"/>
          <w:szCs w:val="22"/>
          <w:highlight w:val="white"/>
          <w:lang w:eastAsia="zh-CN"/>
        </w:rPr>
        <w:t>⑤</w:t>
      </w:r>
      <w:r>
        <w:rPr>
          <w:rFonts w:ascii="Calibri" w:hAnsi="Calibri" w:eastAsia="宋体" w:cs="Times New Roman"/>
          <w:color w:val="auto"/>
          <w:kern w:val="2"/>
          <w:sz w:val="24"/>
          <w:szCs w:val="22"/>
          <w:highlight w:val="white"/>
          <w:lang w:eastAsia="zh-CN"/>
        </w:rPr>
        <w:t>招标上限价</w:t>
      </w:r>
      <w:r>
        <w:rPr>
          <w:rFonts w:hint="eastAsia" w:ascii="Calibri" w:hAnsi="Calibri" w:eastAsia="宋体" w:cs="Times New Roman"/>
          <w:color w:val="auto"/>
          <w:kern w:val="2"/>
          <w:sz w:val="24"/>
          <w:szCs w:val="22"/>
          <w:highlight w:val="white"/>
          <w:lang w:eastAsia="zh-CN"/>
        </w:rPr>
        <w:t>1</w:t>
      </w:r>
      <w:r>
        <w:rPr>
          <w:rFonts w:ascii="Calibri" w:hAnsi="Calibri" w:eastAsia="宋体" w:cs="Times New Roman"/>
          <w:color w:val="auto"/>
          <w:kern w:val="2"/>
          <w:sz w:val="24"/>
          <w:szCs w:val="22"/>
          <w:highlight w:val="white"/>
          <w:lang w:eastAsia="zh-CN"/>
        </w:rPr>
        <w:t>亿元以上（含）的</w:t>
      </w:r>
      <w:r>
        <w:rPr>
          <w:rFonts w:hint="eastAsia" w:ascii="Calibri" w:hAnsi="Calibri" w:eastAsia="宋体" w:cs="Times New Roman"/>
          <w:color w:val="auto"/>
          <w:kern w:val="2"/>
          <w:sz w:val="24"/>
          <w:szCs w:val="22"/>
          <w:highlight w:val="white"/>
          <w:lang w:eastAsia="zh-CN"/>
        </w:rPr>
        <w:t>铁路电务工程、铁路铺轨架梁工程、铁路电气化工程、</w:t>
      </w:r>
      <w:r>
        <w:rPr>
          <w:rFonts w:ascii="Calibri" w:hAnsi="Calibri" w:eastAsia="宋体" w:cs="Times New Roman"/>
          <w:color w:val="auto"/>
          <w:kern w:val="2"/>
          <w:sz w:val="24"/>
          <w:szCs w:val="22"/>
          <w:highlight w:val="white"/>
          <w:lang w:eastAsia="zh-CN"/>
        </w:rPr>
        <w:t>电子与智能化工程、防水防腐保温工程、消防设施工程及其他工程</w:t>
      </w:r>
      <w:r>
        <w:rPr>
          <w:rFonts w:hint="eastAsia" w:ascii="Calibri" w:hAnsi="Calibri" w:eastAsia="宋体" w:cs="Times New Roman"/>
          <w:color w:val="auto"/>
          <w:kern w:val="2"/>
          <w:sz w:val="24"/>
          <w:szCs w:val="22"/>
          <w:highlight w:val="white"/>
          <w:lang w:eastAsia="zh-CN"/>
        </w:rPr>
        <w:t>的</w:t>
      </w:r>
      <w:r>
        <w:rPr>
          <w:rFonts w:ascii="Calibri" w:hAnsi="Calibri" w:eastAsia="宋体" w:cs="Times New Roman"/>
          <w:color w:val="auto"/>
          <w:kern w:val="2"/>
          <w:sz w:val="24"/>
          <w:szCs w:val="22"/>
          <w:highlight w:val="white"/>
          <w:lang w:eastAsia="zh-CN"/>
        </w:rPr>
        <w:t>施工项目。</w:t>
      </w:r>
    </w:p>
    <w:p w14:paraId="68970BA3">
      <w:pPr>
        <w:widowControl w:val="0"/>
        <w:adjustRightInd w:val="0"/>
        <w:snapToGrid w:val="0"/>
        <w:spacing w:line="440" w:lineRule="exact"/>
        <w:ind w:firstLine="440" w:firstLineChars="200"/>
        <w:jc w:val="both"/>
        <w:rPr>
          <w:rFonts w:ascii="Calibri" w:hAnsi="Calibri" w:eastAsia="宋体" w:cs="Times New Roman"/>
          <w:color w:val="auto"/>
          <w:kern w:val="2"/>
          <w:sz w:val="22"/>
          <w:szCs w:val="22"/>
          <w:lang w:eastAsia="zh-CN"/>
        </w:rPr>
      </w:pPr>
      <w:r>
        <w:rPr>
          <w:rFonts w:ascii="Calibri" w:hAnsi="Calibri" w:eastAsia="宋体" w:cs="Calibri"/>
          <w:color w:val="auto"/>
          <w:kern w:val="2"/>
          <w:sz w:val="22"/>
          <w:szCs w:val="22"/>
          <w:highlight w:val="white"/>
          <w:lang w:eastAsia="zh-CN"/>
        </w:rPr>
        <w:t>②</w:t>
      </w:r>
      <w:r>
        <w:rPr>
          <w:rFonts w:hint="eastAsia" w:ascii="Calibri" w:hAnsi="Calibri" w:eastAsia="宋体" w:cs="Calibri"/>
          <w:color w:val="auto"/>
          <w:kern w:val="2"/>
          <w:sz w:val="22"/>
          <w:szCs w:val="22"/>
          <w:highlight w:val="white"/>
          <w:lang w:eastAsia="zh-CN"/>
        </w:rPr>
        <w:t>矿山工程相关专业职称包括</w:t>
      </w:r>
      <w:r>
        <w:rPr>
          <w:rFonts w:ascii="Calibri" w:hAnsi="Calibri" w:eastAsia="宋体" w:cs="Calibri"/>
          <w:color w:val="auto"/>
          <w:kern w:val="2"/>
          <w:sz w:val="22"/>
          <w:szCs w:val="22"/>
          <w:highlight w:val="white"/>
          <w:lang w:eastAsia="zh-CN"/>
        </w:rPr>
        <w:t>：□</w:t>
      </w:r>
      <w:r>
        <w:rPr>
          <w:rFonts w:hint="eastAsia" w:ascii="Calibri" w:hAnsi="Calibri" w:eastAsia="宋体" w:cs="Calibri"/>
          <w:color w:val="auto"/>
          <w:kern w:val="2"/>
          <w:sz w:val="22"/>
          <w:szCs w:val="22"/>
          <w:highlight w:val="white"/>
          <w:lang w:eastAsia="zh-CN"/>
        </w:rPr>
        <w:t>矿建工程</w:t>
      </w:r>
      <w:r>
        <w:rPr>
          <w:rFonts w:ascii="Calibri" w:hAnsi="Calibri" w:eastAsia="宋体" w:cs="Calibri"/>
          <w:color w:val="auto"/>
          <w:kern w:val="2"/>
          <w:sz w:val="22"/>
          <w:szCs w:val="22"/>
          <w:highlight w:val="white"/>
          <w:lang w:eastAsia="zh-CN"/>
        </w:rPr>
        <w:t>、□</w:t>
      </w:r>
      <w:r>
        <w:rPr>
          <w:rFonts w:hint="eastAsia" w:ascii="Calibri" w:hAnsi="Calibri" w:eastAsia="宋体" w:cs="Calibri"/>
          <w:color w:val="auto"/>
          <w:kern w:val="2"/>
          <w:sz w:val="22"/>
          <w:szCs w:val="22"/>
          <w:highlight w:val="white"/>
          <w:lang w:eastAsia="zh-CN"/>
        </w:rPr>
        <w:t>结构</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机电</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地质</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测量</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通风安全</w:t>
      </w:r>
      <w:r>
        <w:rPr>
          <w:rFonts w:ascii="Calibri" w:hAnsi="Calibri" w:eastAsia="宋体" w:cs="Calibri"/>
          <w:color w:val="auto"/>
          <w:kern w:val="2"/>
          <w:sz w:val="22"/>
          <w:szCs w:val="22"/>
          <w:highlight w:val="white"/>
          <w:lang w:eastAsia="zh-CN"/>
        </w:rPr>
        <w:t>工程等专业。</w:t>
      </w:r>
    </w:p>
    <w:p w14:paraId="6630D9A5">
      <w:pPr>
        <w:widowControl w:val="0"/>
        <w:adjustRightInd w:val="0"/>
        <w:snapToGrid w:val="0"/>
        <w:spacing w:line="440" w:lineRule="exact"/>
        <w:ind w:firstLine="440" w:firstLineChars="200"/>
        <w:jc w:val="both"/>
        <w:rPr>
          <w:rFonts w:ascii="Calibri" w:hAnsi="Calibri" w:eastAsia="宋体" w:cs="Calibri"/>
          <w:color w:val="auto"/>
          <w:kern w:val="2"/>
          <w:sz w:val="22"/>
          <w:szCs w:val="22"/>
          <w:lang w:eastAsia="zh-CN"/>
        </w:rPr>
      </w:pPr>
      <w:r>
        <w:rPr>
          <w:rFonts w:hint="eastAsia" w:ascii="Calibri" w:hAnsi="Calibri" w:eastAsia="宋体" w:cs="Calibri"/>
          <w:color w:val="auto"/>
          <w:kern w:val="2"/>
          <w:sz w:val="22"/>
          <w:szCs w:val="22"/>
          <w:highlight w:val="white"/>
          <w:lang w:eastAsia="zh-CN"/>
        </w:rPr>
        <w:t>冶金工程相关专业职称包括</w:t>
      </w:r>
      <w:r>
        <w:rPr>
          <w:rFonts w:ascii="Calibri" w:hAnsi="Calibri" w:eastAsia="宋体" w:cs="Calibri"/>
          <w:color w:val="auto"/>
          <w:kern w:val="2"/>
          <w:sz w:val="22"/>
          <w:szCs w:val="22"/>
          <w:highlight w:val="white"/>
          <w:lang w:eastAsia="zh-CN"/>
        </w:rPr>
        <w:t>：□</w:t>
      </w:r>
      <w:r>
        <w:rPr>
          <w:rFonts w:hint="eastAsia" w:ascii="Calibri" w:hAnsi="Calibri" w:eastAsia="宋体" w:cs="Calibri"/>
          <w:color w:val="auto"/>
          <w:kern w:val="2"/>
          <w:sz w:val="22"/>
          <w:szCs w:val="22"/>
          <w:highlight w:val="white"/>
          <w:lang w:eastAsia="zh-CN"/>
        </w:rPr>
        <w:t>冶金工程</w:t>
      </w:r>
      <w:r>
        <w:rPr>
          <w:rFonts w:ascii="Calibri" w:hAnsi="Calibri" w:eastAsia="宋体" w:cs="Calibri"/>
          <w:color w:val="auto"/>
          <w:kern w:val="2"/>
          <w:sz w:val="22"/>
          <w:szCs w:val="22"/>
          <w:highlight w:val="white"/>
          <w:lang w:eastAsia="zh-CN"/>
        </w:rPr>
        <w:t>、□</w:t>
      </w:r>
      <w:r>
        <w:rPr>
          <w:rFonts w:hint="eastAsia" w:ascii="Calibri" w:hAnsi="Calibri" w:eastAsia="宋体" w:cs="Calibri"/>
          <w:color w:val="auto"/>
          <w:kern w:val="2"/>
          <w:sz w:val="22"/>
          <w:szCs w:val="22"/>
          <w:highlight w:val="white"/>
          <w:lang w:eastAsia="zh-CN"/>
        </w:rPr>
        <w:t>金属冶炼</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金属材料</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焦化</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耐火材料</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采矿</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选矿</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机械</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建筑材料</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结构</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电气</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暖通</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给排水</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动力</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测量</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机电</w:t>
      </w:r>
      <w:r>
        <w:rPr>
          <w:rFonts w:ascii="Calibri" w:hAnsi="Calibri" w:eastAsia="宋体" w:cs="Calibri"/>
          <w:color w:val="auto"/>
          <w:kern w:val="2"/>
          <w:sz w:val="22"/>
          <w:szCs w:val="22"/>
          <w:highlight w:val="white"/>
          <w:lang w:eastAsia="zh-CN"/>
        </w:rPr>
        <w:t>工程等专业。</w:t>
      </w:r>
    </w:p>
    <w:p w14:paraId="6AD4CCD6">
      <w:pPr>
        <w:widowControl w:val="0"/>
        <w:adjustRightInd w:val="0"/>
        <w:snapToGrid w:val="0"/>
        <w:spacing w:line="440" w:lineRule="exact"/>
        <w:ind w:firstLine="440" w:firstLineChars="200"/>
        <w:jc w:val="both"/>
        <w:rPr>
          <w:rFonts w:ascii="Calibri" w:hAnsi="Calibri" w:eastAsia="宋体" w:cs="Calibri"/>
          <w:color w:val="auto"/>
          <w:kern w:val="2"/>
          <w:sz w:val="22"/>
          <w:szCs w:val="22"/>
          <w:lang w:eastAsia="zh-CN"/>
        </w:rPr>
      </w:pPr>
      <w:r>
        <w:rPr>
          <w:rFonts w:hint="eastAsia" w:ascii="Calibri" w:hAnsi="Calibri" w:eastAsia="宋体" w:cs="Calibri"/>
          <w:color w:val="auto"/>
          <w:kern w:val="2"/>
          <w:sz w:val="22"/>
          <w:szCs w:val="22"/>
          <w:highlight w:val="white"/>
          <w:lang w:eastAsia="zh-CN"/>
        </w:rPr>
        <w:t>石油化工工程相关专业职称包括</w:t>
      </w:r>
      <w:r>
        <w:rPr>
          <w:rFonts w:ascii="Calibri" w:hAnsi="Calibri" w:eastAsia="宋体" w:cs="Calibri"/>
          <w:color w:val="auto"/>
          <w:kern w:val="2"/>
          <w:sz w:val="22"/>
          <w:szCs w:val="22"/>
          <w:highlight w:val="white"/>
          <w:lang w:eastAsia="zh-CN"/>
        </w:rPr>
        <w:t>：□化工工程、□</w:t>
      </w:r>
      <w:r>
        <w:rPr>
          <w:rFonts w:hint="eastAsia" w:ascii="Calibri" w:hAnsi="Calibri" w:eastAsia="宋体" w:cs="Calibri"/>
          <w:color w:val="auto"/>
          <w:kern w:val="2"/>
          <w:sz w:val="22"/>
          <w:szCs w:val="22"/>
          <w:highlight w:val="white"/>
          <w:lang w:eastAsia="zh-CN"/>
        </w:rPr>
        <w:t>化工工艺</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 xml:space="preserve"> </w:t>
      </w:r>
      <w:r>
        <w:rPr>
          <w:rFonts w:ascii="Calibri" w:hAnsi="Calibri" w:eastAsia="宋体" w:cs="Calibri"/>
          <w:color w:val="auto"/>
          <w:kern w:val="2"/>
          <w:sz w:val="22"/>
          <w:szCs w:val="22"/>
          <w:highlight w:val="white"/>
          <w:lang w:eastAsia="zh-CN"/>
        </w:rPr>
        <w:t>□</w:t>
      </w:r>
      <w:r>
        <w:rPr>
          <w:rFonts w:hint="eastAsia" w:ascii="Calibri" w:hAnsi="Calibri" w:eastAsia="宋体" w:cs="Calibri"/>
          <w:color w:val="auto"/>
          <w:kern w:val="2"/>
          <w:sz w:val="22"/>
          <w:szCs w:val="22"/>
          <w:highlight w:val="white"/>
          <w:lang w:eastAsia="zh-CN"/>
        </w:rPr>
        <w:t>机电</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电气工程</w:t>
      </w:r>
      <w:r>
        <w:rPr>
          <w:rFonts w:ascii="Calibri" w:hAnsi="Calibri" w:eastAsia="宋体" w:cs="Calibri"/>
          <w:color w:val="auto"/>
          <w:kern w:val="2"/>
          <w:sz w:val="22"/>
          <w:szCs w:val="22"/>
          <w:highlight w:val="white"/>
          <w:lang w:eastAsia="zh-CN"/>
        </w:rPr>
        <w:t>□机械工程等专业。</w:t>
      </w:r>
    </w:p>
    <w:p w14:paraId="18B77F31">
      <w:pPr>
        <w:widowControl w:val="0"/>
        <w:adjustRightInd w:val="0"/>
        <w:snapToGrid w:val="0"/>
        <w:spacing w:line="440" w:lineRule="exact"/>
        <w:ind w:firstLine="440" w:firstLineChars="200"/>
        <w:jc w:val="both"/>
        <w:rPr>
          <w:rFonts w:hint="eastAsia" w:ascii="Calibri" w:hAnsi="Calibri" w:eastAsia="宋体" w:cs="Calibri"/>
          <w:color w:val="auto"/>
          <w:kern w:val="2"/>
          <w:sz w:val="22"/>
          <w:szCs w:val="22"/>
          <w:lang w:eastAsia="zh-CN"/>
        </w:rPr>
      </w:pPr>
      <w:r>
        <w:rPr>
          <w:rFonts w:hint="eastAsia" w:ascii="Calibri" w:hAnsi="Calibri" w:eastAsia="宋体" w:cs="Calibri"/>
          <w:color w:val="auto"/>
          <w:kern w:val="2"/>
          <w:sz w:val="22"/>
          <w:szCs w:val="22"/>
          <w:highlight w:val="white"/>
          <w:lang w:eastAsia="zh-CN"/>
        </w:rPr>
        <w:t>电力工程相关专业职称包括：</w:t>
      </w:r>
      <w:r>
        <w:rPr>
          <w:rFonts w:ascii="Calibri" w:hAnsi="Calibri" w:eastAsia="宋体" w:cs="Calibri"/>
          <w:color w:val="auto"/>
          <w:kern w:val="2"/>
          <w:sz w:val="22"/>
          <w:szCs w:val="22"/>
          <w:highlight w:val="white"/>
          <w:lang w:eastAsia="zh-CN"/>
        </w:rPr>
        <w:t>□热能动力工程、□水能动力工程、□核电工程、□风电、□太阳能及其它能源工程、□输配电及用电工程、□电力系统及其自动化工程□</w:t>
      </w:r>
      <w:r>
        <w:rPr>
          <w:rFonts w:hint="eastAsia" w:ascii="Calibri" w:hAnsi="Calibri" w:eastAsia="宋体" w:cs="Calibri"/>
          <w:color w:val="auto"/>
          <w:kern w:val="2"/>
          <w:sz w:val="22"/>
          <w:szCs w:val="22"/>
          <w:highlight w:val="white"/>
          <w:lang w:eastAsia="zh-CN"/>
        </w:rPr>
        <w:t>机电工程</w:t>
      </w:r>
      <w:r>
        <w:rPr>
          <w:rFonts w:ascii="Calibri" w:hAnsi="Calibri" w:eastAsia="宋体" w:cs="Calibri"/>
          <w:color w:val="auto"/>
          <w:kern w:val="2"/>
          <w:sz w:val="22"/>
          <w:szCs w:val="22"/>
          <w:highlight w:val="white"/>
          <w:lang w:eastAsia="zh-CN"/>
        </w:rPr>
        <w:t>等专业</w:t>
      </w:r>
      <w:r>
        <w:rPr>
          <w:rFonts w:hint="eastAsia" w:ascii="Calibri" w:hAnsi="Calibri" w:eastAsia="宋体" w:cs="Calibri"/>
          <w:color w:val="auto"/>
          <w:kern w:val="2"/>
          <w:sz w:val="22"/>
          <w:szCs w:val="22"/>
          <w:highlight w:val="white"/>
          <w:lang w:eastAsia="zh-CN"/>
        </w:rPr>
        <w:t>。</w:t>
      </w:r>
    </w:p>
    <w:p w14:paraId="4E348436">
      <w:pPr>
        <w:widowControl w:val="0"/>
        <w:adjustRightInd w:val="0"/>
        <w:snapToGrid w:val="0"/>
        <w:spacing w:line="440" w:lineRule="exact"/>
        <w:ind w:firstLine="440" w:firstLineChars="200"/>
        <w:jc w:val="both"/>
        <w:rPr>
          <w:rFonts w:hint="eastAsia" w:ascii="Calibri" w:hAnsi="Calibri" w:eastAsia="宋体" w:cs="Calibri"/>
          <w:color w:val="auto"/>
          <w:kern w:val="2"/>
          <w:sz w:val="22"/>
          <w:szCs w:val="22"/>
          <w:lang w:eastAsia="zh-CN"/>
        </w:rPr>
      </w:pPr>
      <w:r>
        <w:rPr>
          <w:rFonts w:hint="eastAsia" w:ascii="Calibri" w:hAnsi="Calibri" w:eastAsia="宋体" w:cs="Calibri"/>
          <w:color w:val="auto"/>
          <w:kern w:val="2"/>
          <w:sz w:val="22"/>
          <w:szCs w:val="22"/>
          <w:highlight w:val="white"/>
          <w:lang w:eastAsia="zh-CN"/>
        </w:rPr>
        <w:t>机电工程相关专业职称包括：</w:t>
      </w:r>
      <w:r>
        <w:rPr>
          <w:rFonts w:ascii="Calibri" w:hAnsi="Calibri" w:eastAsia="宋体" w:cs="Calibri"/>
          <w:color w:val="auto"/>
          <w:kern w:val="2"/>
          <w:sz w:val="22"/>
          <w:szCs w:val="22"/>
          <w:highlight w:val="white"/>
          <w:lang w:eastAsia="zh-CN"/>
        </w:rPr>
        <w:t>□暖通工程、□给排水工程□</w:t>
      </w:r>
      <w:r>
        <w:rPr>
          <w:rFonts w:hint="eastAsia" w:ascii="Calibri" w:hAnsi="Calibri" w:eastAsia="宋体" w:cs="Calibri"/>
          <w:color w:val="auto"/>
          <w:kern w:val="2"/>
          <w:sz w:val="22"/>
          <w:szCs w:val="22"/>
          <w:highlight w:val="white"/>
          <w:lang w:eastAsia="zh-CN"/>
        </w:rPr>
        <w:t>电气</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机械设备</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w:t>
      </w:r>
      <w:r>
        <w:rPr>
          <w:rFonts w:ascii="Calibri" w:hAnsi="Calibri" w:eastAsia="宋体" w:cs="Calibri"/>
          <w:color w:val="auto"/>
          <w:kern w:val="2"/>
          <w:sz w:val="22"/>
          <w:szCs w:val="22"/>
          <w:highlight w:val="white"/>
          <w:lang w:eastAsia="zh-CN"/>
        </w:rPr>
        <w:t>□</w:t>
      </w:r>
      <w:r>
        <w:rPr>
          <w:rFonts w:hint="eastAsia" w:ascii="Calibri" w:hAnsi="Calibri" w:eastAsia="宋体" w:cs="Calibri"/>
          <w:color w:val="auto"/>
          <w:kern w:val="2"/>
          <w:sz w:val="22"/>
          <w:szCs w:val="22"/>
          <w:highlight w:val="white"/>
          <w:lang w:eastAsia="zh-CN"/>
        </w:rPr>
        <w:t>焊接</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w:t>
      </w:r>
      <w:r>
        <w:rPr>
          <w:rFonts w:ascii="Calibri" w:hAnsi="Calibri" w:eastAsia="宋体" w:cs="Calibri"/>
          <w:color w:val="auto"/>
          <w:kern w:val="2"/>
          <w:sz w:val="22"/>
          <w:szCs w:val="22"/>
          <w:highlight w:val="white"/>
          <w:lang w:eastAsia="zh-CN"/>
        </w:rPr>
        <w:t>□</w:t>
      </w:r>
      <w:r>
        <w:rPr>
          <w:rFonts w:hint="eastAsia" w:ascii="Calibri" w:hAnsi="Calibri" w:eastAsia="宋体" w:cs="Calibri"/>
          <w:color w:val="auto"/>
          <w:kern w:val="2"/>
          <w:sz w:val="22"/>
          <w:szCs w:val="22"/>
          <w:highlight w:val="white"/>
          <w:lang w:eastAsia="zh-CN"/>
        </w:rPr>
        <w:t>自动化控制</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等专业</w:t>
      </w:r>
    </w:p>
    <w:p w14:paraId="3AC3AECD">
      <w:pPr>
        <w:widowControl w:val="0"/>
        <w:adjustRightInd w:val="0"/>
        <w:snapToGrid w:val="0"/>
        <w:spacing w:line="440" w:lineRule="exact"/>
        <w:ind w:firstLine="440" w:firstLineChars="200"/>
        <w:jc w:val="both"/>
        <w:rPr>
          <w:rFonts w:ascii="Calibri" w:hAnsi="Calibri" w:eastAsia="宋体" w:cs="Calibri"/>
          <w:color w:val="auto"/>
          <w:kern w:val="2"/>
          <w:sz w:val="22"/>
          <w:szCs w:val="22"/>
          <w:lang w:eastAsia="zh-CN"/>
        </w:rPr>
      </w:pPr>
      <w:r>
        <w:rPr>
          <w:rFonts w:hint="eastAsia" w:ascii="Calibri" w:hAnsi="Calibri" w:eastAsia="宋体" w:cs="Calibri"/>
          <w:color w:val="auto"/>
          <w:kern w:val="2"/>
          <w:sz w:val="22"/>
          <w:szCs w:val="22"/>
          <w:highlight w:val="white"/>
          <w:lang w:eastAsia="zh-CN"/>
        </w:rPr>
        <w:t>铁路工程相关专业职称包括：</w:t>
      </w:r>
      <w:r>
        <w:rPr>
          <w:rFonts w:ascii="Calibri" w:hAnsi="Calibri" w:eastAsia="宋体" w:cs="Calibri"/>
          <w:color w:val="auto"/>
          <w:kern w:val="2"/>
          <w:sz w:val="22"/>
          <w:szCs w:val="22"/>
          <w:highlight w:val="white"/>
          <w:lang w:eastAsia="zh-CN"/>
        </w:rPr>
        <w:t>□交通工程、□桥梁工程、□隧道工程、□机电工程、□信息与通信工程、□铁路电气化工程、</w:t>
      </w:r>
      <w:r>
        <w:rPr>
          <w:rFonts w:hint="eastAsia" w:ascii="Calibri" w:hAnsi="Calibri" w:eastAsia="宋体" w:cs="Calibri"/>
          <w:color w:val="auto"/>
          <w:kern w:val="2"/>
          <w:sz w:val="22"/>
          <w:szCs w:val="22"/>
          <w:highlight w:val="white"/>
          <w:lang w:eastAsia="zh-CN"/>
        </w:rPr>
        <w:t>□</w:t>
      </w:r>
      <w:r>
        <w:rPr>
          <w:rFonts w:ascii="Calibri" w:hAnsi="Calibri" w:eastAsia="宋体" w:cs="Calibri"/>
          <w:color w:val="auto"/>
          <w:kern w:val="2"/>
          <w:sz w:val="22"/>
          <w:szCs w:val="22"/>
          <w:highlight w:val="white"/>
          <w:lang w:eastAsia="zh-CN"/>
        </w:rPr>
        <w:t>铁道工程、□机械工程、□铁路通信、□铁路信号专业、□机械与动力工程</w:t>
      </w:r>
      <w:r>
        <w:rPr>
          <w:rFonts w:hint="eastAsia" w:ascii="Calibri" w:hAnsi="Calibri" w:eastAsia="宋体" w:cs="Calibri"/>
          <w:color w:val="auto"/>
          <w:kern w:val="2"/>
          <w:sz w:val="22"/>
          <w:szCs w:val="22"/>
          <w:highlight w:val="white"/>
          <w:lang w:eastAsia="zh-CN"/>
        </w:rPr>
        <w:t>、</w:t>
      </w:r>
      <w:r>
        <w:rPr>
          <w:rFonts w:ascii="Calibri" w:hAnsi="Calibri" w:eastAsia="宋体" w:cs="Calibri"/>
          <w:color w:val="auto"/>
          <w:kern w:val="2"/>
          <w:sz w:val="22"/>
          <w:szCs w:val="22"/>
          <w:highlight w:val="white"/>
          <w:lang w:eastAsia="zh-CN"/>
        </w:rPr>
        <w:t>□</w:t>
      </w:r>
      <w:r>
        <w:rPr>
          <w:rFonts w:hint="eastAsia" w:ascii="Calibri" w:hAnsi="Calibri" w:eastAsia="宋体" w:cs="Calibri"/>
          <w:color w:val="auto"/>
          <w:kern w:val="2"/>
          <w:sz w:val="22"/>
          <w:szCs w:val="22"/>
          <w:highlight w:val="white"/>
          <w:lang w:eastAsia="zh-CN"/>
        </w:rPr>
        <w:t>轨道</w:t>
      </w:r>
      <w:r>
        <w:rPr>
          <w:rFonts w:ascii="Calibri" w:hAnsi="Calibri" w:eastAsia="宋体" w:cs="Calibri"/>
          <w:color w:val="auto"/>
          <w:kern w:val="2"/>
          <w:sz w:val="22"/>
          <w:szCs w:val="22"/>
          <w:highlight w:val="white"/>
          <w:lang w:eastAsia="zh-CN"/>
        </w:rPr>
        <w:t>工程</w:t>
      </w:r>
      <w:r>
        <w:rPr>
          <w:rFonts w:hint="eastAsia" w:ascii="Calibri" w:hAnsi="Calibri" w:eastAsia="宋体" w:cs="Calibri"/>
          <w:color w:val="auto"/>
          <w:kern w:val="2"/>
          <w:sz w:val="22"/>
          <w:szCs w:val="22"/>
          <w:highlight w:val="white"/>
          <w:lang w:eastAsia="zh-CN"/>
        </w:rPr>
        <w:t>、</w:t>
      </w:r>
      <w:r>
        <w:rPr>
          <w:rFonts w:ascii="Calibri" w:hAnsi="Calibri" w:eastAsia="宋体" w:cs="Calibri"/>
          <w:color w:val="auto"/>
          <w:kern w:val="2"/>
          <w:sz w:val="22"/>
          <w:szCs w:val="22"/>
          <w:highlight w:val="white"/>
          <w:lang w:eastAsia="zh-CN"/>
        </w:rPr>
        <w:t>□</w:t>
      </w:r>
      <w:r>
        <w:rPr>
          <w:rFonts w:hint="eastAsia" w:ascii="Times New Roman" w:hAnsi="Times New Roman" w:eastAsia="宋体" w:cs="Times New Roman"/>
          <w:color w:val="auto"/>
          <w:kern w:val="2"/>
          <w:sz w:val="21"/>
          <w:highlight w:val="white"/>
          <w:lang w:eastAsia="zh-CN"/>
        </w:rPr>
        <w:t>车辆工程</w:t>
      </w:r>
      <w:r>
        <w:rPr>
          <w:rFonts w:hint="eastAsia" w:ascii="Calibri" w:hAnsi="Calibri" w:eastAsia="宋体" w:cs="Calibri"/>
          <w:color w:val="auto"/>
          <w:kern w:val="2"/>
          <w:sz w:val="22"/>
          <w:szCs w:val="22"/>
          <w:highlight w:val="white"/>
          <w:lang w:eastAsia="zh-CN"/>
        </w:rPr>
        <w:t>、</w:t>
      </w:r>
      <w:r>
        <w:rPr>
          <w:rFonts w:ascii="Calibri" w:hAnsi="Calibri" w:eastAsia="宋体" w:cs="Calibri"/>
          <w:color w:val="auto"/>
          <w:kern w:val="2"/>
          <w:sz w:val="22"/>
          <w:szCs w:val="22"/>
          <w:highlight w:val="white"/>
          <w:lang w:eastAsia="zh-CN"/>
        </w:rPr>
        <w:t>□</w:t>
      </w:r>
      <w:r>
        <w:rPr>
          <w:rFonts w:hint="eastAsia" w:ascii="Times New Roman" w:hAnsi="Times New Roman" w:eastAsia="宋体" w:cs="Times New Roman"/>
          <w:color w:val="auto"/>
          <w:kern w:val="2"/>
          <w:sz w:val="21"/>
          <w:highlight w:val="white"/>
          <w:lang w:eastAsia="zh-CN"/>
        </w:rPr>
        <w:t>机务工程</w:t>
      </w:r>
      <w:r>
        <w:rPr>
          <w:rFonts w:hint="eastAsia" w:ascii="Calibri" w:hAnsi="Calibri" w:eastAsia="宋体" w:cs="Calibri"/>
          <w:color w:val="auto"/>
          <w:kern w:val="2"/>
          <w:sz w:val="22"/>
          <w:szCs w:val="22"/>
          <w:highlight w:val="white"/>
          <w:lang w:eastAsia="zh-CN"/>
        </w:rPr>
        <w:t>、</w:t>
      </w:r>
      <w:r>
        <w:rPr>
          <w:rFonts w:ascii="Calibri" w:hAnsi="Calibri" w:eastAsia="宋体" w:cs="Calibri"/>
          <w:color w:val="auto"/>
          <w:kern w:val="2"/>
          <w:sz w:val="22"/>
          <w:szCs w:val="22"/>
          <w:highlight w:val="white"/>
          <w:lang w:eastAsia="zh-CN"/>
        </w:rPr>
        <w:t>□</w:t>
      </w:r>
      <w:r>
        <w:rPr>
          <w:rFonts w:hint="eastAsia" w:ascii="Times New Roman" w:hAnsi="Times New Roman" w:eastAsia="宋体" w:cs="Times New Roman"/>
          <w:color w:val="auto"/>
          <w:kern w:val="2"/>
          <w:sz w:val="21"/>
          <w:highlight w:val="white"/>
          <w:lang w:eastAsia="zh-CN"/>
        </w:rPr>
        <w:t>动车工程等专业</w:t>
      </w:r>
    </w:p>
    <w:p w14:paraId="354253E1">
      <w:pPr>
        <w:widowControl w:val="0"/>
        <w:adjustRightInd w:val="0"/>
        <w:snapToGrid w:val="0"/>
        <w:spacing w:line="440" w:lineRule="exact"/>
        <w:ind w:firstLine="440" w:firstLineChars="200"/>
        <w:jc w:val="both"/>
        <w:rPr>
          <w:rFonts w:hint="eastAsia" w:ascii="Calibri" w:hAnsi="Calibri" w:eastAsia="宋体" w:cs="Calibri"/>
          <w:color w:val="auto"/>
          <w:kern w:val="2"/>
          <w:sz w:val="22"/>
          <w:szCs w:val="22"/>
          <w:lang w:eastAsia="zh-CN"/>
        </w:rPr>
      </w:pPr>
      <w:r>
        <w:rPr>
          <w:rFonts w:hint="eastAsia" w:ascii="Calibri" w:hAnsi="Calibri" w:eastAsia="宋体" w:cs="Calibri"/>
          <w:color w:val="auto"/>
          <w:kern w:val="2"/>
          <w:sz w:val="22"/>
          <w:szCs w:val="22"/>
          <w:highlight w:val="white"/>
          <w:lang w:eastAsia="zh-CN"/>
        </w:rPr>
        <w:t>文物保护工程相关专业技术人员包括：□文物保护修复师、□文物鉴定师、□文化遗产保护规划师、□文化遗产保护规划师、□考古技术人员等</w:t>
      </w:r>
      <w:r>
        <w:rPr>
          <w:rFonts w:hint="eastAsia" w:ascii="宋体" w:hAnsi="宋体" w:eastAsia="宋体" w:cs="Arial"/>
          <w:snapToGrid w:val="0"/>
          <w:color w:val="auto"/>
          <w:kern w:val="0"/>
          <w:sz w:val="21"/>
          <w:szCs w:val="21"/>
          <w:highlight w:val="white"/>
          <w:lang w:eastAsia="zh-CN"/>
        </w:rPr>
        <w:t>。</w:t>
      </w:r>
    </w:p>
    <w:p w14:paraId="0950C414">
      <w:pPr>
        <w:widowControl/>
        <w:kinsoku w:val="0"/>
        <w:autoSpaceDE w:val="0"/>
        <w:autoSpaceDN w:val="0"/>
        <w:adjustRightInd w:val="0"/>
        <w:snapToGrid w:val="0"/>
        <w:spacing w:line="360" w:lineRule="auto"/>
        <w:ind w:firstLine="420" w:firstLineChars="200"/>
        <w:jc w:val="left"/>
        <w:textAlignment w:val="baseline"/>
        <w:rPr>
          <w:rFonts w:hint="eastAsia" w:ascii="宋体" w:hAnsi="宋体" w:eastAsia="Arial" w:cs="Arial"/>
          <w:snapToGrid w:val="0"/>
          <w:color w:val="auto"/>
          <w:kern w:val="0"/>
          <w:sz w:val="21"/>
          <w:szCs w:val="21"/>
          <w:lang w:eastAsia="zh-CN"/>
        </w:rPr>
      </w:pPr>
      <w:r>
        <w:rPr>
          <w:rFonts w:hint="eastAsia" w:ascii="宋体" w:hAnsi="宋体" w:eastAsia="宋体" w:cs="Arial"/>
          <w:snapToGrid w:val="0"/>
          <w:color w:val="auto"/>
          <w:kern w:val="0"/>
          <w:sz w:val="21"/>
          <w:szCs w:val="21"/>
          <w:highlight w:val="white"/>
          <w:lang w:eastAsia="zh-CN"/>
        </w:rPr>
        <w:t>4</w:t>
      </w:r>
      <w:r>
        <w:rPr>
          <w:rFonts w:ascii="宋体" w:hAnsi="宋体" w:eastAsia="Arial" w:cs="Arial"/>
          <w:snapToGrid w:val="0"/>
          <w:color w:val="auto"/>
          <w:kern w:val="0"/>
          <w:sz w:val="21"/>
          <w:szCs w:val="21"/>
          <w:highlight w:val="white"/>
          <w:lang w:eastAsia="zh-CN"/>
        </w:rPr>
        <w:t>.2 本</w:t>
      </w:r>
      <w:r>
        <w:rPr>
          <w:rFonts w:hint="eastAsia" w:ascii="宋体" w:hAnsi="宋体" w:eastAsia="Arial" w:cs="Arial"/>
          <w:snapToGrid w:val="0"/>
          <w:color w:val="auto"/>
          <w:kern w:val="0"/>
          <w:sz w:val="21"/>
          <w:szCs w:val="21"/>
          <w:highlight w:val="white"/>
          <w:lang w:eastAsia="zh-CN"/>
        </w:rPr>
        <w:t>次招标</w:t>
      </w:r>
      <w:r>
        <w:rPr>
          <w:rFonts w:hint="eastAsia" w:ascii="宋体" w:hAnsi="宋体" w:eastAsia="宋体" w:cs="Arial"/>
          <w:snapToGrid w:val="0"/>
          <w:color w:val="auto"/>
          <w:kern w:val="0"/>
          <w:sz w:val="21"/>
          <w:szCs w:val="21"/>
          <w:highlight w:val="white"/>
          <w:lang w:eastAsia="zh-CN"/>
        </w:rPr>
        <w:t>是否接受</w:t>
      </w:r>
      <w:r>
        <w:rPr>
          <w:rFonts w:ascii="宋体" w:hAnsi="宋体" w:eastAsia="宋体" w:cs="Times New Roman"/>
          <w:color w:val="auto"/>
          <w:kern w:val="2"/>
          <w:sz w:val="21"/>
          <w:szCs w:val="21"/>
          <w:highlight w:val="white"/>
          <w:lang w:eastAsia="zh-CN"/>
        </w:rPr>
        <w:t>联合体投标</w:t>
      </w:r>
      <w:r>
        <w:rPr>
          <w:rFonts w:hint="eastAsia" w:ascii="宋体" w:hAnsi="宋体" w:eastAsia="宋体" w:cs="Times New Roman"/>
          <w:color w:val="auto"/>
          <w:kern w:val="2"/>
          <w:sz w:val="21"/>
          <w:szCs w:val="21"/>
          <w:highlight w:val="white"/>
          <w:lang w:eastAsia="zh-CN"/>
        </w:rPr>
        <w:t>：</w:t>
      </w:r>
      <w:bookmarkStart w:id="42" w:name="ZB559bece9a4b2f834e17d49c9c08f0563"/>
      <w:r>
        <w:rPr>
          <w:rFonts w:hint="eastAsia" w:ascii="宋体" w:hAnsi="宋体" w:eastAsia="宋体" w:cs="Times New Roman"/>
          <w:color w:val="auto"/>
          <w:kern w:val="2"/>
          <w:sz w:val="21"/>
          <w:szCs w:val="21"/>
          <w:highlight w:val="white"/>
          <w:lang w:eastAsia="zh-CN"/>
        </w:rPr>
        <w:t xml:space="preserve">☑不接受联合体投标 □接受联合体投标 </w:t>
      </w:r>
      <w:bookmarkEnd w:id="42"/>
      <w:r>
        <w:rPr>
          <w:rFonts w:hint="eastAsia" w:ascii="宋体" w:hAnsi="宋体" w:eastAsia="宋体" w:cs="Times New Roman"/>
          <w:color w:val="auto"/>
          <w:kern w:val="2"/>
          <w:sz w:val="21"/>
          <w:szCs w:val="21"/>
          <w:highlight w:val="white"/>
          <w:lang w:eastAsia="zh-CN"/>
        </w:rPr>
        <w:t>接受</w:t>
      </w:r>
      <w:r>
        <w:rPr>
          <w:rFonts w:hint="eastAsia" w:ascii="宋体" w:hAnsi="宋体" w:eastAsia="Arial" w:cs="Arial"/>
          <w:snapToGrid w:val="0"/>
          <w:color w:val="auto"/>
          <w:kern w:val="0"/>
          <w:sz w:val="21"/>
          <w:szCs w:val="21"/>
          <w:highlight w:val="white"/>
          <w:lang w:eastAsia="zh-CN"/>
        </w:rPr>
        <w:t>联合体投标的，</w:t>
      </w:r>
      <w:r>
        <w:rPr>
          <w:rFonts w:hint="eastAsia" w:ascii="宋体" w:hAnsi="宋体" w:eastAsia="宋体" w:cs="Times New Roman"/>
          <w:color w:val="auto"/>
          <w:kern w:val="2"/>
          <w:sz w:val="21"/>
          <w:szCs w:val="21"/>
          <w:highlight w:val="white"/>
          <w:lang w:eastAsia="zh-CN"/>
        </w:rPr>
        <w:t>应满足投标须知前附表规定要求。</w:t>
      </w:r>
    </w:p>
    <w:p w14:paraId="1B280907">
      <w:pPr>
        <w:widowControl/>
        <w:kinsoku w:val="0"/>
        <w:autoSpaceDE w:val="0"/>
        <w:autoSpaceDN w:val="0"/>
        <w:adjustRightInd w:val="0"/>
        <w:snapToGrid w:val="0"/>
        <w:spacing w:line="360" w:lineRule="auto"/>
        <w:ind w:firstLine="420"/>
        <w:jc w:val="left"/>
        <w:textAlignment w:val="baseline"/>
        <w:rPr>
          <w:rFonts w:hint="eastAsia" w:ascii="宋体" w:hAnsi="宋体" w:eastAsia="宋体" w:cs="Arial"/>
          <w:snapToGrid w:val="0"/>
          <w:color w:val="auto"/>
          <w:kern w:val="0"/>
          <w:sz w:val="21"/>
          <w:szCs w:val="21"/>
          <w:lang w:eastAsia="zh-CN"/>
        </w:rPr>
      </w:pPr>
      <w:r>
        <w:rPr>
          <w:rFonts w:hint="eastAsia" w:ascii="宋体" w:hAnsi="宋体" w:eastAsia="宋体" w:cs="Arial"/>
          <w:snapToGrid w:val="0"/>
          <w:color w:val="auto"/>
          <w:kern w:val="0"/>
          <w:sz w:val="21"/>
          <w:szCs w:val="21"/>
          <w:highlight w:val="white"/>
          <w:lang w:eastAsia="zh-CN"/>
        </w:rPr>
        <w:t>4.3 入围业绩要求：</w:t>
      </w:r>
      <w:bookmarkStart w:id="43" w:name="ZB2ff761c50535bbc8251256cbf2bc5ad9"/>
      <w:r>
        <w:rPr>
          <w:rFonts w:hint="eastAsia" w:ascii="宋体" w:hAnsi="宋体" w:eastAsia="宋体" w:cs="Arial"/>
          <w:snapToGrid w:val="0"/>
          <w:color w:val="auto"/>
          <w:kern w:val="0"/>
          <w:sz w:val="21"/>
          <w:szCs w:val="21"/>
          <w:highlight w:val="white"/>
          <w:lang w:eastAsia="zh-CN"/>
        </w:rPr>
        <w:t xml:space="preserve">□不要求类似工程业绩 ☑要求类似工程业绩 </w:t>
      </w:r>
      <w:bookmarkEnd w:id="43"/>
    </w:p>
    <w:p w14:paraId="3DF74D37">
      <w:pPr>
        <w:widowControl/>
        <w:kinsoku w:val="0"/>
        <w:autoSpaceDE w:val="0"/>
        <w:autoSpaceDN w:val="0"/>
        <w:adjustRightInd w:val="0"/>
        <w:snapToGrid w:val="0"/>
        <w:spacing w:line="360" w:lineRule="auto"/>
        <w:ind w:firstLine="420" w:firstLineChars="200"/>
        <w:jc w:val="left"/>
        <w:textAlignment w:val="baseline"/>
        <w:rPr>
          <w:rFonts w:hint="eastAsia" w:ascii="宋体" w:hAnsi="宋体" w:eastAsia="宋体" w:cs="Arial"/>
          <w:snapToGrid w:val="0"/>
          <w:color w:val="auto"/>
          <w:kern w:val="0"/>
          <w:sz w:val="21"/>
          <w:szCs w:val="21"/>
          <w:lang w:eastAsia="zh-CN"/>
        </w:rPr>
      </w:pPr>
      <w:bookmarkStart w:id="44" w:name="ZBfdfc4d6ee286e2eecf7e7bca93bc0dc3"/>
      <w:r>
        <w:rPr>
          <w:rFonts w:hint="eastAsia" w:ascii="宋体" w:hAnsi="宋体" w:eastAsia="宋体" w:cs="Arial"/>
          <w:snapToGrid w:val="0"/>
          <w:color w:val="auto"/>
          <w:kern w:val="0"/>
          <w:sz w:val="21"/>
          <w:szCs w:val="21"/>
          <w:highlight w:val="white"/>
          <w:lang w:eastAsia="zh-CN"/>
        </w:rPr>
        <w:t>近5年内，完成过一个输变电工程电压等级为不低于10KV的送电线路和变电站工程且单项合同额不少于1414.79万元的业绩</w:t>
      </w:r>
      <w:bookmarkEnd w:id="44"/>
      <w:r>
        <w:rPr>
          <w:rFonts w:hint="eastAsia" w:ascii="宋体" w:hAnsi="宋体" w:eastAsia="宋体" w:cs="Arial"/>
          <w:snapToGrid w:val="0"/>
          <w:color w:val="auto"/>
          <w:kern w:val="0"/>
          <w:sz w:val="21"/>
          <w:szCs w:val="21"/>
          <w:highlight w:val="white"/>
          <w:lang w:eastAsia="zh-CN"/>
        </w:rPr>
        <w:t>施工业绩或工程总承包业绩，工程总承包业绩中施工部分规模指标须满足类似工程业绩要求。（投标人资格要求的类似工程业绩不超过招标项目相关指标的规模比例的50%，年限要求一般为近5年，结构特殊、技术特别复杂的项目可放宽至10年。）</w:t>
      </w:r>
    </w:p>
    <w:p w14:paraId="480820AC">
      <w:pPr>
        <w:widowControl/>
        <w:kinsoku w:val="0"/>
        <w:autoSpaceDE w:val="0"/>
        <w:autoSpaceDN w:val="0"/>
        <w:adjustRightInd w:val="0"/>
        <w:snapToGrid w:val="0"/>
        <w:spacing w:line="360" w:lineRule="auto"/>
        <w:ind w:firstLine="422" w:firstLineChars="200"/>
        <w:jc w:val="left"/>
        <w:textAlignment w:val="baseline"/>
        <w:rPr>
          <w:rFonts w:hint="eastAsia" w:ascii="宋体" w:hAnsi="宋体" w:eastAsia="宋体" w:cs="Arial"/>
          <w:snapToGrid w:val="0"/>
          <w:color w:val="auto"/>
          <w:kern w:val="0"/>
          <w:sz w:val="21"/>
          <w:szCs w:val="21"/>
          <w:lang w:eastAsia="zh-CN"/>
        </w:rPr>
      </w:pPr>
      <w:r>
        <w:rPr>
          <w:rFonts w:hint="eastAsia" w:ascii="宋体" w:hAnsi="宋体" w:eastAsia="宋体" w:cs="Arial"/>
          <w:b/>
          <w:bCs/>
          <w:snapToGrid w:val="0"/>
          <w:color w:val="auto"/>
          <w:kern w:val="0"/>
          <w:sz w:val="21"/>
          <w:szCs w:val="21"/>
          <w:highlight w:val="white"/>
          <w:lang w:eastAsia="zh-CN"/>
        </w:rPr>
        <w:t>结构特殊、技术特别复杂的项目是指：</w:t>
      </w:r>
      <w:r>
        <w:rPr>
          <w:rFonts w:hint="eastAsia" w:ascii="宋体" w:hAnsi="宋体" w:eastAsia="宋体" w:cs="Arial"/>
          <w:snapToGrid w:val="0"/>
          <w:color w:val="auto"/>
          <w:kern w:val="0"/>
          <w:sz w:val="21"/>
          <w:szCs w:val="21"/>
          <w:highlight w:val="white"/>
          <w:lang w:eastAsia="zh-CN"/>
        </w:rPr>
        <w:t>①火力发电、水力发电(含抽水蓄能)、风力发电的特大型、大型项目的施工总承包项目；②150MW（含）以上的集中式光伏发电工程的施工总承包项目；③220kv（含）以上送电线路和变电工程的施工总承包项目、220kv（含）以上的输变电专业工程施工项目；④招标上限价3亿元以上（含）的铁路工程的施工总承包项目；招标上限价5亿元以上（含）的矿山工程、冶金工程、石油化工工程、机电工程及其他工程的施工总承包项目；⑤招标上限价1亿元以上（含）的铁路电务工程、铁路铺轨架梁工程、铁路电气化工程、电子与智能化工程、防水防腐保温工程、消防设施工程及其他工程的施工项目。</w:t>
      </w:r>
    </w:p>
    <w:p w14:paraId="147D9242">
      <w:pPr>
        <w:widowControl/>
        <w:kinsoku w:val="0"/>
        <w:autoSpaceDE w:val="0"/>
        <w:autoSpaceDN w:val="0"/>
        <w:adjustRightInd w:val="0"/>
        <w:snapToGrid w:val="0"/>
        <w:spacing w:line="460" w:lineRule="exact"/>
        <w:jc w:val="left"/>
        <w:textAlignment w:val="baseline"/>
        <w:rPr>
          <w:rFonts w:ascii="宋体" w:hAnsi="宋体" w:eastAsia="Arial" w:cs="Arial"/>
          <w:snapToGrid w:val="0"/>
          <w:color w:val="auto"/>
          <w:kern w:val="0"/>
          <w:sz w:val="21"/>
          <w:szCs w:val="21"/>
          <w:lang w:eastAsia="zh-CN"/>
        </w:rPr>
      </w:pPr>
      <w:r>
        <w:rPr>
          <w:rFonts w:hint="eastAsia" w:ascii="宋体" w:hAnsi="宋体" w:eastAsia="宋体" w:cs="Arial"/>
          <w:snapToGrid w:val="0"/>
          <w:color w:val="auto"/>
          <w:kern w:val="0"/>
          <w:sz w:val="21"/>
          <w:szCs w:val="21"/>
          <w:highlight w:val="white"/>
          <w:lang w:eastAsia="zh-CN"/>
        </w:rPr>
        <w:t>4</w:t>
      </w:r>
      <w:r>
        <w:rPr>
          <w:rFonts w:ascii="宋体" w:hAnsi="宋体" w:eastAsia="Arial" w:cs="Arial"/>
          <w:snapToGrid w:val="0"/>
          <w:color w:val="auto"/>
          <w:kern w:val="0"/>
          <w:sz w:val="21"/>
          <w:szCs w:val="21"/>
          <w:highlight w:val="white"/>
          <w:lang w:eastAsia="zh-CN"/>
        </w:rPr>
        <w:t>.</w:t>
      </w:r>
      <w:r>
        <w:rPr>
          <w:rFonts w:hint="eastAsia" w:ascii="宋体" w:hAnsi="宋体" w:eastAsia="宋体" w:cs="Arial"/>
          <w:snapToGrid w:val="0"/>
          <w:color w:val="auto"/>
          <w:kern w:val="0"/>
          <w:sz w:val="21"/>
          <w:szCs w:val="21"/>
          <w:highlight w:val="white"/>
          <w:lang w:eastAsia="zh-CN"/>
        </w:rPr>
        <w:t>4</w:t>
      </w:r>
      <w:r>
        <w:rPr>
          <w:rFonts w:ascii="宋体" w:hAnsi="宋体" w:eastAsia="Arial" w:cs="Arial"/>
          <w:snapToGrid w:val="0"/>
          <w:color w:val="auto"/>
          <w:kern w:val="0"/>
          <w:sz w:val="21"/>
          <w:szCs w:val="21"/>
          <w:highlight w:val="white"/>
          <w:lang w:eastAsia="zh-CN"/>
        </w:rPr>
        <w:t xml:space="preserve"> 各投标人均可就上述标段中</w:t>
      </w:r>
      <w:r>
        <w:rPr>
          <w:rFonts w:hint="eastAsia" w:ascii="宋体" w:hAnsi="宋体" w:eastAsia="宋体" w:cs="宋体"/>
          <w:snapToGrid w:val="0"/>
          <w:color w:val="auto"/>
          <w:kern w:val="0"/>
          <w:sz w:val="21"/>
          <w:szCs w:val="21"/>
          <w:highlight w:val="white"/>
          <w:lang w:eastAsia="zh-CN"/>
        </w:rPr>
        <w:t>的</w:t>
      </w:r>
      <w:r>
        <w:rPr>
          <w:rFonts w:hint="eastAsia" w:ascii="Arial" w:hAnsi="Arial" w:eastAsia="宋体" w:cs="Arial"/>
          <w:snapToGrid w:val="0"/>
          <w:color w:val="auto"/>
          <w:kern w:val="0"/>
          <w:sz w:val="21"/>
          <w:szCs w:val="21"/>
          <w:highlight w:val="white"/>
          <w:lang w:eastAsia="zh-CN"/>
        </w:rPr>
        <w:t>_</w:t>
      </w:r>
      <w:bookmarkStart w:id="45" w:name="ZB7027d6f46d8f533e3ce413ad72ee245e"/>
      <w:r>
        <w:rPr>
          <w:rFonts w:hint="eastAsia" w:ascii="宋体" w:hAnsi="宋体" w:eastAsia="宋体" w:cs="Arial"/>
          <w:snapToGrid w:val="0"/>
          <w:color w:val="auto"/>
          <w:kern w:val="0"/>
          <w:sz w:val="21"/>
          <w:szCs w:val="21"/>
          <w:highlight w:val="white"/>
          <w:u w:val="single"/>
          <w:lang w:eastAsia="zh-CN"/>
        </w:rPr>
        <w:t>1</w:t>
      </w:r>
      <w:bookmarkEnd w:id="45"/>
      <w:r>
        <w:rPr>
          <w:rFonts w:hint="eastAsia" w:ascii="Arial" w:hAnsi="Arial" w:eastAsia="宋体" w:cs="Arial"/>
          <w:snapToGrid w:val="0"/>
          <w:color w:val="auto"/>
          <w:kern w:val="0"/>
          <w:sz w:val="21"/>
          <w:szCs w:val="21"/>
          <w:highlight w:val="white"/>
          <w:lang w:eastAsia="zh-CN"/>
        </w:rPr>
        <w:t>_（</w:t>
      </w:r>
      <w:r>
        <w:rPr>
          <w:rFonts w:ascii="宋体" w:hAnsi="宋体" w:eastAsia="Arial" w:cs="Arial"/>
          <w:snapToGrid w:val="0"/>
          <w:color w:val="auto"/>
          <w:kern w:val="0"/>
          <w:sz w:val="21"/>
          <w:szCs w:val="21"/>
          <w:highlight w:val="white"/>
          <w:lang w:eastAsia="zh-CN"/>
        </w:rPr>
        <w:t>具体数量）个标段投标</w:t>
      </w:r>
      <w:r>
        <w:rPr>
          <w:rFonts w:hint="eastAsia" w:ascii="宋体" w:hAnsi="宋体" w:eastAsia="Arial" w:cs="Arial"/>
          <w:snapToGrid w:val="0"/>
          <w:color w:val="auto"/>
          <w:kern w:val="0"/>
          <w:sz w:val="21"/>
          <w:szCs w:val="21"/>
          <w:highlight w:val="white"/>
          <w:lang w:eastAsia="zh-CN"/>
        </w:rPr>
        <w:t>，但最多允许中标</w:t>
      </w:r>
      <w:r>
        <w:rPr>
          <w:rFonts w:hint="eastAsia" w:ascii="宋体" w:hAnsi="宋体" w:eastAsia="宋体" w:cs="宋体"/>
          <w:snapToGrid w:val="0"/>
          <w:color w:val="auto"/>
          <w:kern w:val="0"/>
          <w:sz w:val="21"/>
          <w:szCs w:val="21"/>
          <w:highlight w:val="white"/>
          <w:lang w:eastAsia="zh-CN"/>
        </w:rPr>
        <w:t>的</w:t>
      </w:r>
      <w:r>
        <w:rPr>
          <w:rFonts w:hint="eastAsia" w:ascii="Arial" w:hAnsi="Arial" w:eastAsia="宋体" w:cs="Arial"/>
          <w:snapToGrid w:val="0"/>
          <w:color w:val="auto"/>
          <w:kern w:val="0"/>
          <w:sz w:val="21"/>
          <w:szCs w:val="21"/>
          <w:highlight w:val="white"/>
          <w:lang w:eastAsia="zh-CN"/>
        </w:rPr>
        <w:t>_</w:t>
      </w:r>
      <w:bookmarkStart w:id="46" w:name="ZB5c06cea2f2ab096a510958af77146e94"/>
      <w:r>
        <w:rPr>
          <w:rFonts w:hint="eastAsia" w:ascii="宋体" w:hAnsi="宋体" w:eastAsia="宋体" w:cs="Arial"/>
          <w:snapToGrid w:val="0"/>
          <w:color w:val="auto"/>
          <w:kern w:val="0"/>
          <w:sz w:val="21"/>
          <w:szCs w:val="21"/>
          <w:highlight w:val="white"/>
          <w:u w:val="single"/>
          <w:lang w:eastAsia="zh-CN"/>
        </w:rPr>
        <w:t>1</w:t>
      </w:r>
      <w:bookmarkEnd w:id="46"/>
      <w:r>
        <w:rPr>
          <w:rFonts w:hint="eastAsia" w:ascii="Arial" w:hAnsi="Arial" w:eastAsia="宋体" w:cs="Arial"/>
          <w:snapToGrid w:val="0"/>
          <w:color w:val="auto"/>
          <w:kern w:val="0"/>
          <w:sz w:val="21"/>
          <w:szCs w:val="21"/>
          <w:highlight w:val="white"/>
          <w:lang w:eastAsia="zh-CN"/>
        </w:rPr>
        <w:t>_</w:t>
      </w:r>
      <w:r>
        <w:rPr>
          <w:rFonts w:hint="eastAsia" w:ascii="宋体" w:hAnsi="宋体" w:eastAsia="Arial" w:cs="Arial"/>
          <w:snapToGrid w:val="0"/>
          <w:color w:val="auto"/>
          <w:kern w:val="0"/>
          <w:sz w:val="21"/>
          <w:szCs w:val="21"/>
          <w:highlight w:val="white"/>
          <w:lang w:eastAsia="zh-CN"/>
        </w:rPr>
        <w:t>（具体数量</w:t>
      </w:r>
      <w:r>
        <w:rPr>
          <w:rFonts w:hint="eastAsia" w:ascii="宋体" w:hAnsi="宋体" w:eastAsia="宋体" w:cs="宋体"/>
          <w:snapToGrid w:val="0"/>
          <w:color w:val="auto"/>
          <w:kern w:val="0"/>
          <w:sz w:val="21"/>
          <w:szCs w:val="21"/>
          <w:highlight w:val="white"/>
          <w:lang w:eastAsia="zh-CN"/>
        </w:rPr>
        <w:t>）个</w:t>
      </w:r>
      <w:r>
        <w:rPr>
          <w:rFonts w:hint="eastAsia" w:ascii="宋体" w:hAnsi="宋体" w:eastAsia="Arial" w:cs="Arial"/>
          <w:snapToGrid w:val="0"/>
          <w:color w:val="auto"/>
          <w:kern w:val="0"/>
          <w:sz w:val="21"/>
          <w:szCs w:val="21"/>
          <w:highlight w:val="white"/>
          <w:lang w:eastAsia="zh-CN"/>
        </w:rPr>
        <w:t>标段（适用于分标段的招标项目）</w:t>
      </w:r>
      <w:r>
        <w:rPr>
          <w:rFonts w:ascii="宋体" w:hAnsi="宋体" w:eastAsia="Arial" w:cs="Arial"/>
          <w:snapToGrid w:val="0"/>
          <w:color w:val="auto"/>
          <w:kern w:val="0"/>
          <w:sz w:val="21"/>
          <w:szCs w:val="21"/>
          <w:highlight w:val="white"/>
          <w:lang w:eastAsia="zh-CN"/>
        </w:rPr>
        <w:t>。</w:t>
      </w:r>
    </w:p>
    <w:p w14:paraId="3C9FC905">
      <w:pPr>
        <w:widowControl w:val="0"/>
        <w:jc w:val="both"/>
        <w:rPr>
          <w:rFonts w:hint="eastAsia" w:ascii="Calibri" w:hAnsi="Calibri" w:eastAsia="宋体" w:cs="Times New Roman"/>
          <w:color w:val="auto"/>
          <w:kern w:val="2"/>
          <w:sz w:val="21"/>
          <w:szCs w:val="22"/>
          <w:lang w:eastAsia="zh-CN"/>
        </w:rPr>
      </w:pPr>
      <w:r>
        <w:rPr>
          <w:rFonts w:hint="eastAsia" w:ascii="Calibri" w:hAnsi="Calibri" w:eastAsia="宋体" w:cs="Times New Roman"/>
          <w:color w:val="auto"/>
          <w:kern w:val="2"/>
          <w:sz w:val="21"/>
          <w:szCs w:val="22"/>
          <w:highlight w:val="white"/>
          <w:lang w:eastAsia="zh-CN"/>
        </w:rPr>
        <w:t xml:space="preserve">4.5 </w:t>
      </w:r>
      <w:r>
        <w:rPr>
          <w:rFonts w:ascii="Calibri" w:hAnsi="Calibri" w:eastAsia="宋体" w:cs="Times New Roman"/>
          <w:color w:val="auto"/>
          <w:kern w:val="2"/>
          <w:sz w:val="21"/>
          <w:szCs w:val="22"/>
          <w:highlight w:val="white"/>
          <w:lang w:eastAsia="zh-CN"/>
        </w:rPr>
        <w:t xml:space="preserve"> 其他：</w:t>
      </w:r>
      <w:r>
        <w:rPr>
          <w:rFonts w:hint="eastAsia" w:ascii="宋体" w:hAnsi="宋体" w:eastAsia="宋体" w:cs="宋体"/>
          <w:snapToGrid w:val="0"/>
          <w:color w:val="auto"/>
          <w:kern w:val="0"/>
          <w:sz w:val="21"/>
          <w:szCs w:val="21"/>
          <w:highlight w:val="white"/>
          <w:u w:val="single"/>
          <w:lang w:eastAsia="zh-CN"/>
        </w:rPr>
        <w:t>/</w:t>
      </w:r>
    </w:p>
    <w:p w14:paraId="329472A9">
      <w:pPr>
        <w:pStyle w:val="4"/>
        <w:keepNext w:val="0"/>
        <w:spacing w:before="240" w:beforeLines="100" w:after="240" w:afterLines="100" w:line="460" w:lineRule="exact"/>
        <w:rPr>
          <w:rFonts w:ascii="黑体" w:hAnsi="黑体"/>
          <w:b/>
          <w:color w:val="auto"/>
          <w:sz w:val="32"/>
          <w:szCs w:val="32"/>
          <w:lang w:eastAsia="zh-CN"/>
        </w:rPr>
      </w:pPr>
      <w:bookmarkStart w:id="47" w:name="_Toc256000142"/>
      <w:r>
        <w:rPr>
          <w:rFonts w:hint="eastAsia" w:ascii="黑体" w:hAnsi="黑体"/>
          <w:b/>
          <w:color w:val="auto"/>
          <w:sz w:val="32"/>
          <w:szCs w:val="32"/>
          <w:highlight w:val="white"/>
          <w:lang w:eastAsia="zh-CN"/>
        </w:rPr>
        <w:t>5</w:t>
      </w:r>
      <w:r>
        <w:rPr>
          <w:rFonts w:ascii="黑体" w:hAnsi="黑体"/>
          <w:b/>
          <w:color w:val="auto"/>
          <w:sz w:val="32"/>
          <w:szCs w:val="32"/>
          <w:highlight w:val="white"/>
          <w:lang w:eastAsia="zh-CN"/>
        </w:rPr>
        <w:t>. 招标文件的获取</w:t>
      </w:r>
      <w:bookmarkEnd w:id="47"/>
    </w:p>
    <w:p w14:paraId="33DF8EC2">
      <w:pPr>
        <w:widowControl/>
        <w:tabs>
          <w:tab w:val="left" w:pos="360"/>
        </w:tabs>
        <w:spacing w:line="360" w:lineRule="auto"/>
        <w:ind w:firstLine="420" w:firstLineChars="200"/>
        <w:jc w:val="left"/>
        <w:rPr>
          <w:rFonts w:ascii="Times New Roman" w:hAnsi="Times New Roman" w:eastAsia="宋体" w:cs="Times New Roman"/>
          <w:color w:val="auto"/>
          <w:kern w:val="2"/>
          <w:sz w:val="21"/>
          <w:szCs w:val="21"/>
          <w:highlight w:val="cyan"/>
          <w:u w:val="single"/>
          <w:lang w:eastAsia="zh-CN"/>
        </w:rPr>
      </w:pPr>
      <w:r>
        <w:rPr>
          <w:rFonts w:ascii="Times New Roman" w:hAnsi="Times New Roman" w:eastAsia="宋体" w:cs="Times New Roman"/>
          <w:color w:val="auto"/>
          <w:kern w:val="2"/>
          <w:sz w:val="21"/>
          <w:szCs w:val="21"/>
          <w:highlight w:val="white"/>
          <w:lang w:eastAsia="zh-CN"/>
        </w:rPr>
        <w:t>5.1 有投标意愿者，请</w:t>
      </w:r>
      <w:r>
        <w:rPr>
          <w:rFonts w:hint="eastAsia" w:ascii="Times New Roman" w:hAnsi="Times New Roman" w:eastAsia="宋体" w:cs="Times New Roman"/>
          <w:color w:val="auto"/>
          <w:kern w:val="2"/>
          <w:sz w:val="21"/>
          <w:szCs w:val="21"/>
          <w:highlight w:val="white"/>
          <w:lang w:eastAsia="zh-CN"/>
        </w:rPr>
        <w:t>在</w:t>
      </w:r>
      <w:r>
        <w:rPr>
          <w:rFonts w:ascii="Times New Roman" w:hAnsi="Times New Roman" w:eastAsia="宋体" w:cs="Times New Roman"/>
          <w:color w:val="auto"/>
          <w:kern w:val="2"/>
          <w:sz w:val="21"/>
          <w:szCs w:val="21"/>
          <w:highlight w:val="white"/>
          <w:u w:val="single"/>
          <w:lang w:eastAsia="zh-CN"/>
        </w:rPr>
        <w:t xml:space="preserve">  </w:t>
      </w:r>
      <w:r>
        <w:rPr>
          <w:rFonts w:hint="eastAsia" w:ascii="Times New Roman" w:hAnsi="Times New Roman" w:eastAsia="宋体" w:cs="Times New Roman"/>
          <w:color w:val="auto"/>
          <w:kern w:val="2"/>
          <w:sz w:val="21"/>
          <w:szCs w:val="21"/>
          <w:highlight w:val="white"/>
          <w:u w:val="single"/>
          <w:lang w:eastAsia="zh-CN"/>
        </w:rPr>
        <w:t xml:space="preserve"> 湖南省工程建设招投标交易系统  </w:t>
      </w:r>
      <w:r>
        <w:rPr>
          <w:rFonts w:ascii="Times New Roman" w:hAnsi="Times New Roman" w:eastAsia="宋体" w:cs="Times New Roman"/>
          <w:color w:val="auto"/>
          <w:kern w:val="2"/>
          <w:sz w:val="21"/>
          <w:szCs w:val="21"/>
          <w:highlight w:val="white"/>
          <w:lang w:eastAsia="zh-CN"/>
        </w:rPr>
        <w:t>下载</w:t>
      </w:r>
      <w:r>
        <w:rPr>
          <w:rFonts w:hint="eastAsia" w:ascii="Times New Roman" w:hAnsi="Times New Roman" w:eastAsia="宋体" w:cs="Times New Roman"/>
          <w:color w:val="auto"/>
          <w:kern w:val="2"/>
          <w:sz w:val="21"/>
          <w:szCs w:val="21"/>
          <w:highlight w:val="white"/>
          <w:lang w:eastAsia="zh-CN"/>
        </w:rPr>
        <w:t>数据电文形式的</w:t>
      </w:r>
      <w:r>
        <w:rPr>
          <w:rFonts w:ascii="Times New Roman" w:hAnsi="Times New Roman" w:eastAsia="宋体" w:cs="Times New Roman"/>
          <w:color w:val="auto"/>
          <w:kern w:val="2"/>
          <w:sz w:val="21"/>
          <w:szCs w:val="21"/>
          <w:highlight w:val="white"/>
          <w:lang w:eastAsia="zh-CN"/>
        </w:rPr>
        <w:t>招标文件。招标文件包括图纸、工程量清单、最高投标限价、合同条款等</w:t>
      </w:r>
      <w:r>
        <w:rPr>
          <w:rFonts w:hint="eastAsia" w:ascii="Times New Roman" w:hAnsi="Times New Roman" w:eastAsia="宋体" w:cs="Times New Roman"/>
          <w:color w:val="auto"/>
          <w:kern w:val="2"/>
          <w:sz w:val="21"/>
          <w:szCs w:val="21"/>
          <w:highlight w:val="white"/>
          <w:lang w:eastAsia="zh-CN"/>
        </w:rPr>
        <w:t>。</w:t>
      </w:r>
    </w:p>
    <w:p w14:paraId="079B61B8">
      <w:pPr>
        <w:widowControl w:val="0"/>
        <w:spacing w:line="360" w:lineRule="auto"/>
        <w:ind w:firstLine="420" w:firstLineChars="200"/>
        <w:jc w:val="both"/>
        <w:rPr>
          <w:rFonts w:ascii="Times New Roman" w:hAnsi="Times New Roman" w:eastAsia="宋体" w:cs="Times New Roman"/>
          <w:color w:val="auto"/>
          <w:kern w:val="2"/>
          <w:sz w:val="21"/>
          <w:szCs w:val="21"/>
          <w:lang w:eastAsia="zh-CN"/>
        </w:rPr>
      </w:pPr>
      <w:r>
        <w:rPr>
          <w:rFonts w:ascii="Times New Roman" w:hAnsi="Times New Roman" w:eastAsia="宋体" w:cs="Times New Roman"/>
          <w:color w:val="auto"/>
          <w:kern w:val="2"/>
          <w:sz w:val="21"/>
          <w:szCs w:val="21"/>
          <w:highlight w:val="white"/>
          <w:lang w:eastAsia="zh-CN"/>
        </w:rPr>
        <w:t>5.2 本招标项目采用电子</w:t>
      </w:r>
      <w:r>
        <w:rPr>
          <w:rFonts w:hint="eastAsia" w:ascii="Times New Roman" w:hAnsi="Times New Roman" w:eastAsia="宋体" w:cs="Times New Roman"/>
          <w:color w:val="auto"/>
          <w:kern w:val="2"/>
          <w:sz w:val="21"/>
          <w:szCs w:val="21"/>
          <w:highlight w:val="white"/>
          <w:lang w:eastAsia="zh-CN"/>
        </w:rPr>
        <w:t>招标投标</w:t>
      </w:r>
      <w:r>
        <w:rPr>
          <w:rFonts w:ascii="Times New Roman" w:hAnsi="Times New Roman" w:eastAsia="宋体" w:cs="Times New Roman"/>
          <w:color w:val="auto"/>
          <w:kern w:val="2"/>
          <w:sz w:val="21"/>
          <w:szCs w:val="21"/>
          <w:highlight w:val="white"/>
          <w:lang w:eastAsia="zh-CN"/>
        </w:rPr>
        <w:t>方式，投标人应当在</w:t>
      </w:r>
      <w:r>
        <w:rPr>
          <w:rFonts w:ascii="Times New Roman" w:hAnsi="Times New Roman" w:eastAsia="宋体" w:cs="Times New Roman"/>
          <w:color w:val="auto"/>
          <w:kern w:val="2"/>
          <w:sz w:val="21"/>
          <w:szCs w:val="21"/>
          <w:highlight w:val="white"/>
          <w:u w:val="single"/>
          <w:lang w:eastAsia="zh-CN"/>
        </w:rPr>
        <w:t xml:space="preserve">   </w:t>
      </w:r>
      <w:r>
        <w:rPr>
          <w:rFonts w:hint="eastAsia" w:ascii="Times New Roman" w:hAnsi="Times New Roman" w:eastAsia="宋体" w:cs="Times New Roman"/>
          <w:color w:val="auto"/>
          <w:kern w:val="2"/>
          <w:sz w:val="21"/>
          <w:szCs w:val="21"/>
          <w:highlight w:val="white"/>
          <w:u w:val="single"/>
          <w:lang w:eastAsia="zh-CN"/>
        </w:rPr>
        <w:t xml:space="preserve"> 湖南省公共资源交易服务平台     </w:t>
      </w:r>
      <w:r>
        <w:rPr>
          <w:rFonts w:ascii="Times New Roman" w:hAnsi="Times New Roman" w:eastAsia="宋体" w:cs="Times New Roman"/>
          <w:color w:val="auto"/>
          <w:kern w:val="2"/>
          <w:sz w:val="21"/>
          <w:szCs w:val="21"/>
          <w:highlight w:val="white"/>
          <w:lang w:eastAsia="zh-CN"/>
        </w:rPr>
        <w:t>进行注册</w:t>
      </w:r>
      <w:r>
        <w:rPr>
          <w:rFonts w:hint="eastAsia" w:ascii="Times New Roman" w:hAnsi="Times New Roman" w:eastAsia="宋体" w:cs="Times New Roman"/>
          <w:color w:val="auto"/>
          <w:kern w:val="2"/>
          <w:sz w:val="21"/>
          <w:szCs w:val="21"/>
          <w:highlight w:val="white"/>
          <w:lang w:eastAsia="zh-CN"/>
        </w:rPr>
        <w:t>登记</w:t>
      </w:r>
      <w:r>
        <w:rPr>
          <w:rFonts w:ascii="Times New Roman" w:hAnsi="Times New Roman" w:eastAsia="宋体" w:cs="Times New Roman"/>
          <w:color w:val="auto"/>
          <w:kern w:val="2"/>
          <w:sz w:val="21"/>
          <w:szCs w:val="21"/>
          <w:highlight w:val="white"/>
          <w:lang w:eastAsia="zh-CN"/>
        </w:rPr>
        <w:t>和CA认证。</w:t>
      </w:r>
    </w:p>
    <w:p w14:paraId="0EEE9BA2">
      <w:pPr>
        <w:widowControl/>
        <w:tabs>
          <w:tab w:val="left" w:pos="360"/>
        </w:tabs>
        <w:kinsoku w:val="0"/>
        <w:autoSpaceDE w:val="0"/>
        <w:autoSpaceDN w:val="0"/>
        <w:adjustRightInd w:val="0"/>
        <w:snapToGrid w:val="0"/>
        <w:spacing w:line="460" w:lineRule="exact"/>
        <w:ind w:firstLine="420" w:firstLineChars="200"/>
        <w:jc w:val="left"/>
        <w:textAlignment w:val="baseline"/>
        <w:rPr>
          <w:rFonts w:ascii="Arial" w:hAnsi="Arial" w:eastAsia="Arial" w:cs="Arial"/>
          <w:snapToGrid w:val="0"/>
          <w:color w:val="auto"/>
          <w:kern w:val="0"/>
          <w:sz w:val="21"/>
          <w:szCs w:val="22"/>
          <w:lang w:eastAsia="zh-CN"/>
        </w:rPr>
      </w:pPr>
      <w:r>
        <w:rPr>
          <w:rFonts w:hint="eastAsia" w:ascii="宋体" w:hAnsi="宋体" w:eastAsia="宋体" w:cs="Times New Roman"/>
          <w:color w:val="auto"/>
          <w:kern w:val="2"/>
          <w:sz w:val="21"/>
          <w:szCs w:val="21"/>
          <w:highlight w:val="white"/>
          <w:lang w:eastAsia="zh-CN"/>
        </w:rPr>
        <w:t>5</w:t>
      </w:r>
      <w:r>
        <w:rPr>
          <w:rFonts w:ascii="宋体" w:hAnsi="宋体" w:eastAsia="宋体" w:cs="Times New Roman"/>
          <w:color w:val="auto"/>
          <w:kern w:val="2"/>
          <w:sz w:val="21"/>
          <w:szCs w:val="21"/>
          <w:highlight w:val="white"/>
          <w:lang w:eastAsia="zh-CN"/>
        </w:rPr>
        <w:t>.3 招标人对招标文件、</w:t>
      </w:r>
      <w:r>
        <w:rPr>
          <w:rFonts w:hint="eastAsia" w:ascii="宋体" w:hAnsi="宋体" w:eastAsia="宋体" w:cs="Times New Roman"/>
          <w:color w:val="auto"/>
          <w:kern w:val="2"/>
          <w:sz w:val="21"/>
          <w:szCs w:val="21"/>
          <w:highlight w:val="white"/>
          <w:lang w:eastAsia="zh-CN"/>
        </w:rPr>
        <w:t>图纸及</w:t>
      </w:r>
      <w:r>
        <w:rPr>
          <w:rFonts w:ascii="宋体" w:hAnsi="宋体" w:eastAsia="宋体" w:cs="Times New Roman"/>
          <w:color w:val="auto"/>
          <w:kern w:val="2"/>
          <w:sz w:val="21"/>
          <w:szCs w:val="21"/>
          <w:highlight w:val="white"/>
          <w:lang w:eastAsia="zh-CN"/>
        </w:rPr>
        <w:t>工程量清单的修改、澄清答疑在</w:t>
      </w:r>
      <w:r>
        <w:rPr>
          <w:rFonts w:ascii="宋体" w:hAnsi="宋体" w:eastAsia="宋体" w:cs="Times New Roman"/>
          <w:color w:val="auto"/>
          <w:kern w:val="2"/>
          <w:sz w:val="21"/>
          <w:szCs w:val="21"/>
          <w:highlight w:val="white"/>
          <w:u w:val="single"/>
          <w:lang w:eastAsia="zh-CN"/>
        </w:rPr>
        <w:t xml:space="preserve">  </w:t>
      </w:r>
      <w:r>
        <w:rPr>
          <w:rFonts w:hint="eastAsia" w:ascii="Times New Roman" w:hAnsi="Times New Roman" w:eastAsia="宋体" w:cs="Times New Roman"/>
          <w:color w:val="auto"/>
          <w:kern w:val="2"/>
          <w:sz w:val="21"/>
          <w:szCs w:val="21"/>
          <w:highlight w:val="white"/>
          <w:u w:val="single"/>
          <w:lang w:eastAsia="zh-CN"/>
        </w:rPr>
        <w:t xml:space="preserve">湖南省工程建设招投标交易系统  </w:t>
      </w:r>
      <w:r>
        <w:rPr>
          <w:rFonts w:ascii="宋体" w:hAnsi="宋体" w:eastAsia="宋体" w:cs="Times New Roman"/>
          <w:color w:val="auto"/>
          <w:kern w:val="2"/>
          <w:sz w:val="21"/>
          <w:szCs w:val="21"/>
          <w:highlight w:val="white"/>
          <w:u w:val="single"/>
          <w:lang w:eastAsia="zh-CN"/>
        </w:rPr>
        <w:t xml:space="preserve">  </w:t>
      </w:r>
      <w:r>
        <w:rPr>
          <w:rFonts w:ascii="宋体" w:hAnsi="宋体" w:eastAsia="宋体" w:cs="Times New Roman"/>
          <w:color w:val="auto"/>
          <w:kern w:val="2"/>
          <w:sz w:val="21"/>
          <w:szCs w:val="21"/>
          <w:highlight w:val="white"/>
          <w:lang w:eastAsia="zh-CN"/>
        </w:rPr>
        <w:t>发布，投标</w:t>
      </w:r>
      <w:r>
        <w:rPr>
          <w:rFonts w:ascii="Times New Roman" w:hAnsi="Times New Roman" w:eastAsia="宋体" w:cs="Times New Roman"/>
          <w:color w:val="auto"/>
          <w:kern w:val="2"/>
          <w:sz w:val="21"/>
          <w:szCs w:val="21"/>
          <w:highlight w:val="white"/>
          <w:lang w:eastAsia="zh-CN"/>
        </w:rPr>
        <w:t>人</w:t>
      </w:r>
      <w:r>
        <w:rPr>
          <w:rFonts w:ascii="宋体" w:hAnsi="宋体" w:eastAsia="宋体" w:cs="Times New Roman"/>
          <w:color w:val="auto"/>
          <w:kern w:val="2"/>
          <w:sz w:val="21"/>
          <w:szCs w:val="21"/>
          <w:highlight w:val="white"/>
          <w:lang w:eastAsia="zh-CN"/>
        </w:rPr>
        <w:t>自行下载。</w:t>
      </w:r>
    </w:p>
    <w:p w14:paraId="22F506F6">
      <w:pPr>
        <w:pStyle w:val="4"/>
        <w:keepNext w:val="0"/>
        <w:spacing w:before="240" w:beforeLines="100" w:after="240" w:afterLines="100" w:line="460" w:lineRule="exact"/>
        <w:rPr>
          <w:rFonts w:ascii="黑体" w:hAnsi="黑体"/>
          <w:b/>
          <w:color w:val="auto"/>
          <w:sz w:val="32"/>
          <w:szCs w:val="32"/>
          <w:lang w:eastAsia="zh-CN"/>
        </w:rPr>
      </w:pPr>
      <w:bookmarkStart w:id="48" w:name="_Toc256000143"/>
      <w:r>
        <w:rPr>
          <w:rFonts w:hint="eastAsia" w:ascii="黑体" w:hAnsi="黑体"/>
          <w:b/>
          <w:color w:val="auto"/>
          <w:sz w:val="32"/>
          <w:szCs w:val="32"/>
          <w:highlight w:val="white"/>
          <w:lang w:eastAsia="zh-CN"/>
        </w:rPr>
        <w:t>6</w:t>
      </w:r>
      <w:r>
        <w:rPr>
          <w:rFonts w:ascii="黑体" w:hAnsi="黑体"/>
          <w:b/>
          <w:color w:val="auto"/>
          <w:sz w:val="32"/>
          <w:szCs w:val="32"/>
          <w:highlight w:val="white"/>
          <w:lang w:eastAsia="zh-CN"/>
        </w:rPr>
        <w:t>. 投标文件的递交</w:t>
      </w:r>
      <w:bookmarkEnd w:id="48"/>
    </w:p>
    <w:p w14:paraId="115AC256">
      <w:pPr>
        <w:widowControl/>
        <w:tabs>
          <w:tab w:val="left" w:pos="360"/>
        </w:tabs>
        <w:kinsoku w:val="0"/>
        <w:autoSpaceDE w:val="0"/>
        <w:autoSpaceDN w:val="0"/>
        <w:spacing w:line="360" w:lineRule="auto"/>
        <w:ind w:firstLine="420" w:firstLineChars="200"/>
        <w:jc w:val="left"/>
        <w:textAlignment w:val="baseline"/>
        <w:rPr>
          <w:rFonts w:ascii="Arial" w:hAnsi="Arial" w:eastAsia="Arial" w:cs="Arial"/>
          <w:snapToGrid w:val="0"/>
          <w:color w:val="auto"/>
          <w:kern w:val="0"/>
          <w:sz w:val="21"/>
          <w:szCs w:val="22"/>
          <w:lang w:eastAsia="zh-CN"/>
        </w:rPr>
      </w:pPr>
      <w:r>
        <w:rPr>
          <w:rFonts w:hint="eastAsia" w:ascii="Arial" w:hAnsi="Arial" w:eastAsia="宋体" w:cs="Arial"/>
          <w:snapToGrid w:val="0"/>
          <w:color w:val="auto"/>
          <w:kern w:val="0"/>
          <w:sz w:val="21"/>
          <w:szCs w:val="22"/>
          <w:highlight w:val="white"/>
          <w:lang w:eastAsia="zh-CN"/>
        </w:rPr>
        <w:t>电子</w:t>
      </w:r>
      <w:r>
        <w:rPr>
          <w:rFonts w:ascii="Arial" w:hAnsi="Arial" w:eastAsia="Arial" w:cs="Arial"/>
          <w:snapToGrid w:val="0"/>
          <w:color w:val="auto"/>
          <w:kern w:val="0"/>
          <w:sz w:val="21"/>
          <w:szCs w:val="22"/>
          <w:highlight w:val="white"/>
          <w:lang w:eastAsia="zh-CN"/>
        </w:rPr>
        <w:t>投标文件递交的截止时间（投标截止时间，下同）</w:t>
      </w:r>
      <w:r>
        <w:rPr>
          <w:rFonts w:ascii="Arial" w:hAnsi="Arial" w:eastAsia="Arial" w:cs="Arial"/>
          <w:snapToGrid w:val="0"/>
          <w:color w:val="auto"/>
          <w:kern w:val="0"/>
          <w:sz w:val="21"/>
          <w:szCs w:val="21"/>
          <w:highlight w:val="white"/>
          <w:lang w:eastAsia="zh-CN"/>
        </w:rPr>
        <w:t>及开标时间</w:t>
      </w:r>
      <w:r>
        <w:rPr>
          <w:rFonts w:hint="eastAsia" w:ascii="Arial" w:hAnsi="Arial" w:eastAsia="宋体" w:cs="Arial"/>
          <w:snapToGrid w:val="0"/>
          <w:color w:val="auto"/>
          <w:kern w:val="0"/>
          <w:sz w:val="21"/>
          <w:szCs w:val="21"/>
          <w:highlight w:val="white"/>
          <w:lang w:eastAsia="zh-CN"/>
        </w:rPr>
        <w:t>：</w:t>
      </w:r>
      <w:r>
        <w:rPr>
          <w:rFonts w:hint="eastAsia" w:ascii="Arial" w:hAnsi="Arial" w:eastAsia="Arial" w:cs="Arial"/>
          <w:snapToGrid w:val="0"/>
          <w:color w:val="auto"/>
          <w:kern w:val="0"/>
          <w:sz w:val="21"/>
          <w:szCs w:val="21"/>
          <w:highlight w:val="white"/>
          <w:lang w:eastAsia="zh-CN"/>
        </w:rPr>
        <w:t>202</w:t>
      </w:r>
      <w:r>
        <w:rPr>
          <w:rFonts w:hint="eastAsia" w:ascii="Arial" w:hAnsi="Arial" w:eastAsia="Arial" w:cs="Arial"/>
          <w:snapToGrid w:val="0"/>
          <w:color w:val="auto"/>
          <w:kern w:val="0"/>
          <w:sz w:val="21"/>
          <w:szCs w:val="21"/>
          <w:highlight w:val="white"/>
          <w:lang w:val="en-US" w:eastAsia="zh-CN"/>
        </w:rPr>
        <w:t>6</w:t>
      </w:r>
      <w:r>
        <w:rPr>
          <w:rFonts w:hint="eastAsia" w:ascii="Arial" w:hAnsi="Arial" w:eastAsia="Arial" w:cs="Arial"/>
          <w:snapToGrid w:val="0"/>
          <w:color w:val="auto"/>
          <w:kern w:val="0"/>
          <w:sz w:val="21"/>
          <w:szCs w:val="21"/>
          <w:highlight w:val="white"/>
          <w:lang w:eastAsia="zh-CN"/>
        </w:rPr>
        <w:t>-</w:t>
      </w:r>
      <w:r>
        <w:rPr>
          <w:rFonts w:hint="eastAsia" w:ascii="Arial" w:hAnsi="Arial" w:eastAsia="Arial" w:cs="Arial"/>
          <w:snapToGrid w:val="0"/>
          <w:color w:val="auto"/>
          <w:kern w:val="0"/>
          <w:sz w:val="21"/>
          <w:szCs w:val="21"/>
          <w:highlight w:val="white"/>
          <w:lang w:val="en-US" w:eastAsia="zh-CN"/>
        </w:rPr>
        <w:t>3</w:t>
      </w:r>
      <w:r>
        <w:rPr>
          <w:rFonts w:hint="eastAsia" w:ascii="Arial" w:hAnsi="Arial" w:eastAsia="Arial" w:cs="Arial"/>
          <w:snapToGrid w:val="0"/>
          <w:color w:val="auto"/>
          <w:kern w:val="0"/>
          <w:sz w:val="21"/>
          <w:szCs w:val="21"/>
          <w:highlight w:val="white"/>
          <w:lang w:eastAsia="zh-CN"/>
        </w:rPr>
        <w:t>-</w:t>
      </w:r>
      <w:r>
        <w:rPr>
          <w:rFonts w:hint="eastAsia" w:ascii="Arial" w:hAnsi="Arial" w:eastAsia="Arial" w:cs="Arial"/>
          <w:snapToGrid w:val="0"/>
          <w:color w:val="auto"/>
          <w:kern w:val="0"/>
          <w:sz w:val="21"/>
          <w:szCs w:val="21"/>
          <w:highlight w:val="white"/>
          <w:lang w:val="en-US" w:eastAsia="zh-CN"/>
        </w:rPr>
        <w:t>6</w:t>
      </w:r>
      <w:r>
        <w:rPr>
          <w:rFonts w:hint="eastAsia" w:ascii="Arial" w:hAnsi="Arial" w:eastAsia="Arial" w:cs="Arial"/>
          <w:snapToGrid w:val="0"/>
          <w:color w:val="auto"/>
          <w:kern w:val="0"/>
          <w:sz w:val="21"/>
          <w:szCs w:val="21"/>
          <w:highlight w:val="white"/>
          <w:lang w:eastAsia="zh-CN"/>
        </w:rPr>
        <w:t xml:space="preserve"> 9:00（北京时间，下同），投标人要求澄清招标文件的截止时间为202</w:t>
      </w:r>
      <w:r>
        <w:rPr>
          <w:rFonts w:hint="eastAsia" w:ascii="Arial" w:hAnsi="Arial" w:eastAsia="Arial" w:cs="Arial"/>
          <w:snapToGrid w:val="0"/>
          <w:color w:val="auto"/>
          <w:kern w:val="0"/>
          <w:sz w:val="21"/>
          <w:szCs w:val="21"/>
          <w:highlight w:val="white"/>
          <w:lang w:val="en-US" w:eastAsia="zh-CN"/>
        </w:rPr>
        <w:t>6</w:t>
      </w:r>
      <w:r>
        <w:rPr>
          <w:rFonts w:hint="eastAsia" w:ascii="Arial" w:hAnsi="Arial" w:eastAsia="Arial" w:cs="Arial"/>
          <w:snapToGrid w:val="0"/>
          <w:color w:val="auto"/>
          <w:kern w:val="0"/>
          <w:sz w:val="21"/>
          <w:szCs w:val="21"/>
          <w:highlight w:val="white"/>
          <w:lang w:eastAsia="zh-CN"/>
        </w:rPr>
        <w:t>-</w:t>
      </w:r>
      <w:r>
        <w:rPr>
          <w:rFonts w:hint="eastAsia" w:ascii="Arial" w:hAnsi="Arial" w:eastAsia="Arial" w:cs="Arial"/>
          <w:snapToGrid w:val="0"/>
          <w:color w:val="auto"/>
          <w:kern w:val="0"/>
          <w:sz w:val="21"/>
          <w:szCs w:val="21"/>
          <w:highlight w:val="white"/>
          <w:lang w:val="en-US" w:eastAsia="zh-CN"/>
        </w:rPr>
        <w:t>02</w:t>
      </w:r>
      <w:r>
        <w:rPr>
          <w:rFonts w:hint="eastAsia" w:ascii="Arial" w:hAnsi="Arial" w:eastAsia="Arial" w:cs="Arial"/>
          <w:snapToGrid w:val="0"/>
          <w:color w:val="auto"/>
          <w:kern w:val="0"/>
          <w:sz w:val="21"/>
          <w:szCs w:val="21"/>
          <w:highlight w:val="white"/>
          <w:lang w:eastAsia="zh-CN"/>
        </w:rPr>
        <w:t>-</w:t>
      </w:r>
      <w:r>
        <w:rPr>
          <w:rFonts w:hint="eastAsia" w:ascii="Arial" w:hAnsi="Arial" w:eastAsia="Arial" w:cs="Arial"/>
          <w:snapToGrid w:val="0"/>
          <w:color w:val="auto"/>
          <w:kern w:val="0"/>
          <w:sz w:val="21"/>
          <w:szCs w:val="21"/>
          <w:highlight w:val="white"/>
          <w:lang w:val="en-US" w:eastAsia="zh-CN"/>
        </w:rPr>
        <w:t>24</w:t>
      </w:r>
      <w:r>
        <w:rPr>
          <w:rFonts w:hint="eastAsia" w:ascii="Arial" w:hAnsi="Arial" w:eastAsia="Arial" w:cs="Arial"/>
          <w:snapToGrid w:val="0"/>
          <w:color w:val="auto"/>
          <w:kern w:val="0"/>
          <w:sz w:val="21"/>
          <w:szCs w:val="21"/>
          <w:highlight w:val="white"/>
          <w:lang w:eastAsia="zh-CN"/>
        </w:rPr>
        <w:t xml:space="preserve"> 17:00</w:t>
      </w:r>
      <w:r>
        <w:rPr>
          <w:rFonts w:hint="eastAsia" w:ascii="Arial" w:hAnsi="Arial" w:eastAsia="宋体" w:cs="Arial"/>
          <w:snapToGrid w:val="0"/>
          <w:color w:val="auto"/>
          <w:kern w:val="0"/>
          <w:sz w:val="21"/>
          <w:szCs w:val="22"/>
          <w:highlight w:val="white"/>
          <w:lang w:eastAsia="zh-CN"/>
        </w:rPr>
        <w:t>。</w:t>
      </w:r>
      <w:r>
        <w:rPr>
          <w:rFonts w:ascii="Arial" w:hAnsi="Arial" w:eastAsia="Arial" w:cs="Arial"/>
          <w:snapToGrid w:val="0"/>
          <w:color w:val="auto"/>
          <w:kern w:val="0"/>
          <w:sz w:val="21"/>
          <w:szCs w:val="21"/>
          <w:highlight w:val="white"/>
          <w:lang w:eastAsia="zh-CN"/>
        </w:rPr>
        <w:t>请投标人登录</w:t>
      </w:r>
      <w:r>
        <w:rPr>
          <w:rFonts w:hint="eastAsia" w:ascii="Arial" w:hAnsi="Arial" w:eastAsia="Arial" w:cs="Arial"/>
          <w:snapToGrid w:val="0"/>
          <w:color w:val="auto"/>
          <w:kern w:val="0"/>
          <w:sz w:val="21"/>
          <w:szCs w:val="21"/>
          <w:highlight w:val="white"/>
          <w:u w:val="single"/>
          <w:lang w:eastAsia="zh-CN"/>
        </w:rPr>
        <w:t xml:space="preserve">   </w:t>
      </w:r>
      <w:r>
        <w:rPr>
          <w:rFonts w:hint="eastAsia" w:ascii="Times New Roman" w:hAnsi="Times New Roman" w:eastAsia="宋体" w:cs="Times New Roman"/>
          <w:color w:val="auto"/>
          <w:kern w:val="2"/>
          <w:sz w:val="21"/>
          <w:highlight w:val="white"/>
          <w:u w:val="single"/>
          <w:lang w:eastAsia="zh-CN"/>
        </w:rPr>
        <w:t>湖南省工程建设招投标交易系统</w:t>
      </w:r>
      <w:r>
        <w:rPr>
          <w:rFonts w:ascii="Arial" w:hAnsi="Arial" w:eastAsia="Arial" w:cs="Arial"/>
          <w:snapToGrid w:val="0"/>
          <w:color w:val="auto"/>
          <w:kern w:val="0"/>
          <w:sz w:val="21"/>
          <w:szCs w:val="22"/>
          <w:highlight w:val="white"/>
          <w:lang w:eastAsia="zh-CN"/>
        </w:rPr>
        <w:t>（电子招标投标交易平台名称）</w:t>
      </w:r>
      <w:r>
        <w:rPr>
          <w:rFonts w:ascii="Arial" w:hAnsi="Arial" w:eastAsia="Arial" w:cs="Arial"/>
          <w:snapToGrid w:val="0"/>
          <w:color w:val="auto"/>
          <w:kern w:val="0"/>
          <w:sz w:val="21"/>
          <w:szCs w:val="21"/>
          <w:highlight w:val="white"/>
          <w:lang w:eastAsia="zh-CN"/>
        </w:rPr>
        <w:t>下载</w:t>
      </w:r>
      <w:r>
        <w:rPr>
          <w:rFonts w:hint="eastAsia" w:ascii="Arial" w:hAnsi="Arial" w:eastAsia="Arial" w:cs="Arial"/>
          <w:snapToGrid w:val="0"/>
          <w:color w:val="auto"/>
          <w:kern w:val="0"/>
          <w:sz w:val="21"/>
          <w:szCs w:val="21"/>
          <w:highlight w:val="white"/>
          <w:lang w:eastAsia="zh-CN"/>
        </w:rPr>
        <w:t>电子投标文件制作工具</w:t>
      </w:r>
      <w:r>
        <w:rPr>
          <w:rFonts w:ascii="Arial" w:hAnsi="Arial" w:eastAsia="Arial" w:cs="Arial"/>
          <w:snapToGrid w:val="0"/>
          <w:color w:val="auto"/>
          <w:kern w:val="0"/>
          <w:sz w:val="21"/>
          <w:szCs w:val="21"/>
          <w:highlight w:val="white"/>
          <w:lang w:eastAsia="zh-CN"/>
        </w:rPr>
        <w:t>编制投标文件，</w:t>
      </w:r>
      <w:r>
        <w:rPr>
          <w:rFonts w:hint="eastAsia" w:ascii="Arial" w:hAnsi="Arial" w:eastAsia="Arial" w:cs="Arial"/>
          <w:snapToGrid w:val="0"/>
          <w:color w:val="auto"/>
          <w:kern w:val="0"/>
          <w:sz w:val="21"/>
          <w:szCs w:val="21"/>
          <w:highlight w:val="white"/>
          <w:lang w:eastAsia="zh-CN"/>
        </w:rPr>
        <w:t>投标人应</w:t>
      </w:r>
      <w:r>
        <w:rPr>
          <w:rFonts w:ascii="Arial" w:hAnsi="Arial" w:eastAsia="Arial" w:cs="Arial"/>
          <w:snapToGrid w:val="0"/>
          <w:color w:val="auto"/>
          <w:kern w:val="0"/>
          <w:sz w:val="21"/>
          <w:szCs w:val="21"/>
          <w:highlight w:val="white"/>
          <w:lang w:eastAsia="zh-CN"/>
        </w:rPr>
        <w:t>在投标截止时间前通过</w:t>
      </w:r>
      <w:r>
        <w:rPr>
          <w:rFonts w:hint="eastAsia" w:ascii="Times New Roman" w:hAnsi="Times New Roman" w:eastAsia="宋体" w:cs="Times New Roman"/>
          <w:color w:val="auto"/>
          <w:kern w:val="2"/>
          <w:sz w:val="21"/>
          <w:highlight w:val="white"/>
          <w:u w:val="single"/>
          <w:lang w:eastAsia="zh-CN"/>
        </w:rPr>
        <w:t>湖南省工程建设招投标交易系统</w:t>
      </w:r>
      <w:r>
        <w:rPr>
          <w:rFonts w:ascii="Arial" w:hAnsi="Arial" w:eastAsia="Arial" w:cs="Arial"/>
          <w:snapToGrid w:val="0"/>
          <w:color w:val="auto"/>
          <w:kern w:val="0"/>
          <w:sz w:val="21"/>
          <w:szCs w:val="22"/>
          <w:highlight w:val="white"/>
          <w:lang w:eastAsia="zh-CN"/>
        </w:rPr>
        <w:t>（电子招标投标交易平</w:t>
      </w:r>
      <w:bookmarkStart w:id="71" w:name="_GoBack"/>
      <w:bookmarkEnd w:id="71"/>
      <w:r>
        <w:rPr>
          <w:rFonts w:ascii="Arial" w:hAnsi="Arial" w:eastAsia="Arial" w:cs="Arial"/>
          <w:snapToGrid w:val="0"/>
          <w:color w:val="auto"/>
          <w:kern w:val="0"/>
          <w:sz w:val="21"/>
          <w:szCs w:val="22"/>
          <w:highlight w:val="white"/>
          <w:lang w:eastAsia="zh-CN"/>
        </w:rPr>
        <w:t>台名称）</w:t>
      </w:r>
      <w:r>
        <w:rPr>
          <w:rFonts w:ascii="Arial" w:hAnsi="Arial" w:eastAsia="Arial" w:cs="Arial"/>
          <w:snapToGrid w:val="0"/>
          <w:color w:val="auto"/>
          <w:kern w:val="0"/>
          <w:sz w:val="21"/>
          <w:szCs w:val="21"/>
          <w:highlight w:val="white"/>
          <w:lang w:eastAsia="zh-CN"/>
        </w:rPr>
        <w:t>递交</w:t>
      </w:r>
      <w:r>
        <w:rPr>
          <w:rFonts w:hint="eastAsia" w:ascii="Arial" w:hAnsi="Arial" w:eastAsia="Arial" w:cs="Arial"/>
          <w:snapToGrid w:val="0"/>
          <w:color w:val="auto"/>
          <w:kern w:val="0"/>
          <w:sz w:val="21"/>
          <w:szCs w:val="21"/>
          <w:highlight w:val="white"/>
          <w:lang w:eastAsia="zh-CN"/>
        </w:rPr>
        <w:t>数据电文形式的投标文件</w:t>
      </w:r>
      <w:r>
        <w:rPr>
          <w:rFonts w:ascii="Arial" w:hAnsi="Arial" w:eastAsia="Arial" w:cs="Arial"/>
          <w:snapToGrid w:val="0"/>
          <w:color w:val="auto"/>
          <w:kern w:val="0"/>
          <w:sz w:val="21"/>
          <w:szCs w:val="21"/>
          <w:highlight w:val="white"/>
          <w:lang w:eastAsia="zh-CN"/>
        </w:rPr>
        <w:t>。逾期</w:t>
      </w:r>
      <w:r>
        <w:rPr>
          <w:rFonts w:hint="eastAsia" w:ascii="Arial" w:hAnsi="Arial" w:eastAsia="Arial" w:cs="Arial"/>
          <w:snapToGrid w:val="0"/>
          <w:color w:val="auto"/>
          <w:kern w:val="0"/>
          <w:sz w:val="21"/>
          <w:szCs w:val="21"/>
          <w:highlight w:val="white"/>
          <w:lang w:eastAsia="zh-CN"/>
        </w:rPr>
        <w:t>递交</w:t>
      </w:r>
      <w:r>
        <w:rPr>
          <w:rFonts w:ascii="Arial" w:hAnsi="Arial" w:eastAsia="Arial" w:cs="Arial"/>
          <w:snapToGrid w:val="0"/>
          <w:color w:val="auto"/>
          <w:kern w:val="0"/>
          <w:sz w:val="21"/>
          <w:szCs w:val="21"/>
          <w:highlight w:val="white"/>
          <w:lang w:eastAsia="zh-CN"/>
        </w:rPr>
        <w:t>的投标文件，</w:t>
      </w:r>
      <w:r>
        <w:rPr>
          <w:rFonts w:hint="eastAsia" w:ascii="Arial" w:hAnsi="Arial" w:eastAsia="Arial" w:cs="Arial"/>
          <w:snapToGrid w:val="0"/>
          <w:color w:val="auto"/>
          <w:kern w:val="0"/>
          <w:sz w:val="21"/>
          <w:szCs w:val="21"/>
          <w:highlight w:val="white"/>
          <w:lang w:eastAsia="zh-CN"/>
        </w:rPr>
        <w:t>电子招标投标交易平台</w:t>
      </w:r>
      <w:r>
        <w:rPr>
          <w:rFonts w:ascii="Arial" w:hAnsi="Arial" w:eastAsia="Arial" w:cs="Arial"/>
          <w:snapToGrid w:val="0"/>
          <w:color w:val="auto"/>
          <w:kern w:val="0"/>
          <w:sz w:val="21"/>
          <w:szCs w:val="21"/>
          <w:highlight w:val="white"/>
          <w:lang w:eastAsia="zh-CN"/>
        </w:rPr>
        <w:t>予以拒收。</w:t>
      </w:r>
    </w:p>
    <w:p w14:paraId="2CC86597">
      <w:pPr>
        <w:widowControl/>
        <w:tabs>
          <w:tab w:val="left" w:pos="360"/>
        </w:tabs>
        <w:kinsoku w:val="0"/>
        <w:autoSpaceDE w:val="0"/>
        <w:autoSpaceDN w:val="0"/>
        <w:spacing w:line="360" w:lineRule="auto"/>
        <w:ind w:firstLine="420" w:firstLineChars="200"/>
        <w:jc w:val="left"/>
        <w:textAlignment w:val="baseline"/>
        <w:rPr>
          <w:rFonts w:hint="eastAsia" w:ascii="Arial" w:hAnsi="Arial" w:eastAsia="Arial" w:cs="Arial"/>
          <w:snapToGrid w:val="0"/>
          <w:color w:val="auto"/>
          <w:kern w:val="0"/>
          <w:sz w:val="21"/>
          <w:szCs w:val="22"/>
          <w:lang w:eastAsia="zh-CN"/>
        </w:rPr>
      </w:pPr>
      <w:r>
        <w:rPr>
          <w:rFonts w:hint="eastAsia" w:ascii="Arial" w:hAnsi="Arial" w:eastAsia="Arial" w:cs="Arial"/>
          <w:snapToGrid w:val="0"/>
          <w:color w:val="auto"/>
          <w:kern w:val="0"/>
          <w:sz w:val="21"/>
          <w:szCs w:val="22"/>
          <w:highlight w:val="white"/>
          <w:lang w:eastAsia="zh-CN"/>
        </w:rPr>
        <w:t>电子投标文件的解密截止时间为投标截止时间后</w:t>
      </w:r>
      <w:bookmarkStart w:id="49" w:name="ZBd09d81ec682d9f029dab9953934a5aa0"/>
      <w:r>
        <w:rPr>
          <w:rFonts w:hint="eastAsia" w:ascii="Arial" w:hAnsi="Arial" w:eastAsia="宋体" w:cs="Arial"/>
          <w:snapToGrid w:val="0"/>
          <w:color w:val="auto"/>
          <w:kern w:val="0"/>
          <w:sz w:val="21"/>
          <w:szCs w:val="22"/>
          <w:highlight w:val="white"/>
          <w:u w:val="single"/>
          <w:lang w:eastAsia="zh-CN"/>
        </w:rPr>
        <w:t>30</w:t>
      </w:r>
      <w:bookmarkEnd w:id="49"/>
      <w:r>
        <w:rPr>
          <w:rFonts w:hint="eastAsia" w:ascii="Arial" w:hAnsi="Arial" w:eastAsia="Arial" w:cs="Arial"/>
          <w:snapToGrid w:val="0"/>
          <w:color w:val="auto"/>
          <w:kern w:val="0"/>
          <w:sz w:val="21"/>
          <w:szCs w:val="22"/>
          <w:highlight w:val="white"/>
          <w:lang w:eastAsia="zh-CN"/>
        </w:rPr>
        <w:t>分钟。请投标人确保投标文件如期解密。在开标现场解密的，请投标人自备解密电脑和网络。</w:t>
      </w:r>
    </w:p>
    <w:p w14:paraId="6F1A9DF8">
      <w:pPr>
        <w:pStyle w:val="4"/>
        <w:keepNext w:val="0"/>
        <w:spacing w:before="240" w:beforeLines="100" w:after="240" w:afterLines="100" w:line="460" w:lineRule="exact"/>
        <w:rPr>
          <w:rFonts w:ascii="黑体" w:hAnsi="黑体"/>
          <w:b/>
          <w:color w:val="auto"/>
          <w:sz w:val="32"/>
          <w:szCs w:val="32"/>
          <w:lang w:eastAsia="zh-CN"/>
        </w:rPr>
      </w:pPr>
      <w:bookmarkStart w:id="50" w:name="_Toc256000144"/>
      <w:r>
        <w:rPr>
          <w:rFonts w:hint="eastAsia" w:ascii="黑体" w:hAnsi="黑体"/>
          <w:b/>
          <w:color w:val="auto"/>
          <w:sz w:val="32"/>
          <w:szCs w:val="32"/>
          <w:highlight w:val="white"/>
          <w:lang w:eastAsia="zh-CN"/>
        </w:rPr>
        <w:t>7</w:t>
      </w:r>
      <w:r>
        <w:rPr>
          <w:rFonts w:ascii="黑体" w:hAnsi="黑体"/>
          <w:b/>
          <w:color w:val="auto"/>
          <w:sz w:val="32"/>
          <w:szCs w:val="32"/>
          <w:highlight w:val="white"/>
          <w:lang w:eastAsia="zh-CN"/>
        </w:rPr>
        <w:t xml:space="preserve">. </w:t>
      </w:r>
      <w:r>
        <w:rPr>
          <w:rFonts w:hint="eastAsia" w:ascii="黑体" w:hAnsi="黑体"/>
          <w:b/>
          <w:color w:val="auto"/>
          <w:sz w:val="32"/>
          <w:szCs w:val="32"/>
          <w:highlight w:val="white"/>
          <w:lang w:eastAsia="zh-CN"/>
        </w:rPr>
        <w:t>评标办法</w:t>
      </w:r>
      <w:bookmarkEnd w:id="50"/>
    </w:p>
    <w:p w14:paraId="781F5EE8">
      <w:pPr>
        <w:widowControl/>
        <w:kinsoku w:val="0"/>
        <w:autoSpaceDE w:val="0"/>
        <w:autoSpaceDN w:val="0"/>
        <w:adjustRightInd w:val="0"/>
        <w:snapToGrid w:val="0"/>
        <w:spacing w:line="460" w:lineRule="exact"/>
        <w:ind w:firstLine="420" w:firstLineChars="200"/>
        <w:jc w:val="left"/>
        <w:textAlignment w:val="baseline"/>
        <w:rPr>
          <w:rFonts w:hint="eastAsia" w:ascii="Calibri" w:hAnsi="Calibri" w:eastAsia="宋体" w:cs="Times New Roman"/>
          <w:color w:val="auto"/>
          <w:kern w:val="2"/>
          <w:sz w:val="21"/>
          <w:szCs w:val="22"/>
          <w:lang w:eastAsia="zh-CN"/>
        </w:rPr>
      </w:pPr>
      <w:r>
        <w:rPr>
          <w:rFonts w:hint="eastAsia" w:ascii="宋体" w:hAnsi="宋体" w:eastAsia="Arial" w:cs="Arial"/>
          <w:snapToGrid w:val="0"/>
          <w:color w:val="auto"/>
          <w:kern w:val="0"/>
          <w:sz w:val="21"/>
          <w:szCs w:val="21"/>
          <w:highlight w:val="white"/>
          <w:lang w:eastAsia="zh-CN"/>
        </w:rPr>
        <w:t>本项目</w:t>
      </w:r>
      <w:r>
        <w:rPr>
          <w:rFonts w:ascii="宋体" w:hAnsi="宋体" w:eastAsia="Arial" w:cs="Arial"/>
          <w:snapToGrid w:val="0"/>
          <w:color w:val="auto"/>
          <w:kern w:val="0"/>
          <w:sz w:val="21"/>
          <w:szCs w:val="21"/>
          <w:highlight w:val="white"/>
          <w:lang w:eastAsia="zh-CN"/>
        </w:rPr>
        <w:t>评标办法采用</w:t>
      </w:r>
      <w:r>
        <w:rPr>
          <w:rFonts w:hint="eastAsia" w:ascii="宋体" w:hAnsi="宋体" w:eastAsia="宋体" w:cs="Arial"/>
          <w:snapToGrid w:val="0"/>
          <w:color w:val="auto"/>
          <w:kern w:val="0"/>
          <w:sz w:val="21"/>
          <w:szCs w:val="21"/>
          <w:highlight w:val="white"/>
          <w:lang w:eastAsia="zh-CN"/>
        </w:rPr>
        <w:t>：</w:t>
      </w:r>
      <w:bookmarkStart w:id="51" w:name="ZBadf21b2068b961bed83f7d784a4b8223"/>
      <w:r>
        <w:rPr>
          <w:rFonts w:hint="eastAsia" w:ascii="宋体" w:hAnsi="宋体" w:eastAsia="宋体" w:cs="Arial"/>
          <w:snapToGrid w:val="0"/>
          <w:color w:val="auto"/>
          <w:kern w:val="0"/>
          <w:sz w:val="21"/>
          <w:szCs w:val="21"/>
          <w:highlight w:val="white"/>
          <w:u w:val="single"/>
          <w:lang w:eastAsia="zh-CN"/>
        </w:rPr>
        <w:t>经评审的最低投标价法</w:t>
      </w:r>
      <w:bookmarkEnd w:id="51"/>
      <w:r>
        <w:rPr>
          <w:rFonts w:hint="eastAsia" w:ascii="Calibri" w:hAnsi="Calibri" w:eastAsia="宋体" w:cs="Times New Roman"/>
          <w:color w:val="auto"/>
          <w:kern w:val="2"/>
          <w:sz w:val="21"/>
          <w:szCs w:val="22"/>
          <w:highlight w:val="white"/>
          <w:lang w:eastAsia="zh-CN"/>
        </w:rPr>
        <w:t>。</w:t>
      </w:r>
    </w:p>
    <w:p w14:paraId="2F18CFED">
      <w:pPr>
        <w:pStyle w:val="4"/>
        <w:keepNext w:val="0"/>
        <w:spacing w:before="240" w:beforeLines="100" w:after="240" w:afterLines="100" w:line="460" w:lineRule="exact"/>
        <w:rPr>
          <w:rFonts w:ascii="黑体" w:hAnsi="黑体"/>
          <w:b/>
          <w:color w:val="auto"/>
          <w:sz w:val="32"/>
          <w:szCs w:val="32"/>
          <w:lang w:eastAsia="zh-CN"/>
        </w:rPr>
      </w:pPr>
      <w:bookmarkStart w:id="52" w:name="_Toc256000145"/>
      <w:r>
        <w:rPr>
          <w:rFonts w:hint="eastAsia" w:ascii="黑体" w:hAnsi="黑体"/>
          <w:b/>
          <w:color w:val="auto"/>
          <w:sz w:val="32"/>
          <w:szCs w:val="32"/>
          <w:highlight w:val="white"/>
          <w:lang w:eastAsia="zh-CN"/>
        </w:rPr>
        <w:t>8</w:t>
      </w:r>
      <w:r>
        <w:rPr>
          <w:rFonts w:ascii="黑体" w:hAnsi="黑体"/>
          <w:b/>
          <w:color w:val="auto"/>
          <w:sz w:val="32"/>
          <w:szCs w:val="32"/>
          <w:highlight w:val="white"/>
          <w:lang w:eastAsia="zh-CN"/>
        </w:rPr>
        <w:t xml:space="preserve">. </w:t>
      </w:r>
      <w:r>
        <w:rPr>
          <w:rFonts w:hint="eastAsia" w:ascii="黑体" w:hAnsi="黑体"/>
          <w:b/>
          <w:color w:val="auto"/>
          <w:sz w:val="32"/>
          <w:szCs w:val="32"/>
          <w:highlight w:val="white"/>
          <w:lang w:eastAsia="zh-CN"/>
        </w:rPr>
        <w:t>发布公告的媒介</w:t>
      </w:r>
      <w:bookmarkEnd w:id="52"/>
    </w:p>
    <w:p w14:paraId="50D02838">
      <w:pPr>
        <w:widowControl/>
        <w:kinsoku w:val="0"/>
        <w:autoSpaceDE w:val="0"/>
        <w:autoSpaceDN w:val="0"/>
        <w:adjustRightInd w:val="0"/>
        <w:snapToGrid w:val="0"/>
        <w:spacing w:line="460" w:lineRule="exact"/>
        <w:ind w:firstLine="420" w:firstLineChars="200"/>
        <w:jc w:val="left"/>
        <w:textAlignment w:val="baseline"/>
        <w:rPr>
          <w:rFonts w:hint="eastAsia" w:ascii="宋体" w:hAnsi="宋体" w:eastAsia="Arial" w:cs="Arial"/>
          <w:snapToGrid w:val="0"/>
          <w:color w:val="auto"/>
          <w:kern w:val="0"/>
          <w:sz w:val="21"/>
          <w:szCs w:val="21"/>
          <w:lang w:eastAsia="zh-CN"/>
        </w:rPr>
      </w:pPr>
      <w:r>
        <w:rPr>
          <w:rFonts w:hint="eastAsia" w:ascii="宋体" w:hAnsi="宋体" w:eastAsia="Arial" w:cs="Arial"/>
          <w:snapToGrid w:val="0"/>
          <w:color w:val="auto"/>
          <w:kern w:val="0"/>
          <w:sz w:val="21"/>
          <w:szCs w:val="21"/>
          <w:highlight w:val="white"/>
          <w:lang w:eastAsia="zh-CN"/>
        </w:rPr>
        <w:t>本</w:t>
      </w:r>
      <w:r>
        <w:rPr>
          <w:rFonts w:hint="eastAsia" w:ascii="宋体" w:hAnsi="宋体" w:eastAsia="Arial" w:cs="Arial"/>
          <w:snapToGrid w:val="0"/>
          <w:color w:val="auto"/>
          <w:kern w:val="0"/>
          <w:sz w:val="21"/>
          <w:szCs w:val="21"/>
          <w:highlight w:val="white"/>
          <w:lang w:eastAsia="zh-CN"/>
        </w:rPr>
        <w:t>次招标公告同时在</w:t>
      </w:r>
      <w:r>
        <w:rPr>
          <w:rFonts w:hint="eastAsia" w:ascii="宋体" w:hAnsi="宋体" w:eastAsia="Arial" w:cs="Arial"/>
          <w:snapToGrid w:val="0"/>
          <w:color w:val="auto"/>
          <w:kern w:val="0"/>
          <w:sz w:val="21"/>
          <w:szCs w:val="21"/>
          <w:highlight w:val="white"/>
          <w:u w:val="single"/>
          <w:lang w:eastAsia="zh-CN"/>
        </w:rPr>
        <w:t>湖南省招标投标监管网</w:t>
      </w:r>
      <w:r>
        <w:rPr>
          <w:rFonts w:hint="eastAsia" w:ascii="宋体" w:hAnsi="宋体" w:eastAsia="Arial" w:cs="Arial"/>
          <w:snapToGrid w:val="0"/>
          <w:color w:val="auto"/>
          <w:kern w:val="0"/>
          <w:sz w:val="21"/>
          <w:szCs w:val="21"/>
          <w:highlight w:val="white"/>
          <w:lang w:eastAsia="zh-CN"/>
        </w:rPr>
        <w:t>、</w:t>
      </w:r>
      <w:r>
        <w:rPr>
          <w:rFonts w:hint="eastAsia" w:ascii="宋体" w:hAnsi="宋体" w:eastAsia="Arial" w:cs="Arial"/>
          <w:snapToGrid w:val="0"/>
          <w:color w:val="auto"/>
          <w:kern w:val="0"/>
          <w:sz w:val="21"/>
          <w:szCs w:val="21"/>
          <w:highlight w:val="white"/>
          <w:u w:val="single"/>
          <w:lang w:eastAsia="zh-CN"/>
        </w:rPr>
        <w:t>湖南省公共资源交易服务平台</w:t>
      </w:r>
      <w:r>
        <w:rPr>
          <w:rFonts w:hint="eastAsia" w:ascii="宋体" w:hAnsi="宋体" w:eastAsia="宋体" w:cs="宋体"/>
          <w:snapToGrid w:val="0"/>
          <w:color w:val="auto"/>
          <w:kern w:val="0"/>
          <w:sz w:val="21"/>
          <w:szCs w:val="21"/>
          <w:highlight w:val="white"/>
          <w:lang w:eastAsia="zh-CN"/>
        </w:rPr>
        <w:t>和</w:t>
      </w:r>
      <w:r>
        <w:rPr>
          <w:rFonts w:hint="eastAsia" w:ascii="Arial" w:hAnsi="Arial" w:eastAsia="宋体" w:cs="Arial"/>
          <w:snapToGrid w:val="0"/>
          <w:color w:val="auto"/>
          <w:kern w:val="0"/>
          <w:sz w:val="21"/>
          <w:szCs w:val="21"/>
          <w:highlight w:val="white"/>
          <w:lang w:eastAsia="zh-CN"/>
        </w:rPr>
        <w:t>___</w:t>
      </w:r>
      <w:bookmarkStart w:id="53" w:name="ZB201737f2a89cb72e3f20692382fa3a65"/>
      <w:r>
        <w:rPr>
          <w:rFonts w:hint="eastAsia" w:ascii="宋体" w:hAnsi="宋体" w:eastAsia="Arial" w:cs="Arial"/>
          <w:snapToGrid w:val="0"/>
          <w:color w:val="auto"/>
          <w:kern w:val="0"/>
          <w:sz w:val="21"/>
          <w:szCs w:val="21"/>
          <w:highlight w:val="white"/>
          <w:u w:val="single"/>
          <w:lang w:eastAsia="zh-CN"/>
        </w:rPr>
        <w:t>中国政府采购网</w:t>
      </w:r>
      <w:bookmarkEnd w:id="53"/>
      <w:r>
        <w:rPr>
          <w:rFonts w:hint="eastAsia" w:ascii="Arial" w:hAnsi="Arial" w:eastAsia="宋体" w:cs="Arial"/>
          <w:snapToGrid w:val="0"/>
          <w:color w:val="auto"/>
          <w:kern w:val="0"/>
          <w:sz w:val="21"/>
          <w:szCs w:val="21"/>
          <w:highlight w:val="white"/>
          <w:lang w:eastAsia="zh-CN"/>
        </w:rPr>
        <w:t>____（</w:t>
      </w:r>
      <w:r>
        <w:rPr>
          <w:rFonts w:hint="eastAsia" w:ascii="宋体" w:hAnsi="宋体" w:eastAsia="Arial" w:cs="Arial"/>
          <w:snapToGrid w:val="0"/>
          <w:color w:val="auto"/>
          <w:kern w:val="0"/>
          <w:sz w:val="21"/>
          <w:szCs w:val="21"/>
          <w:highlight w:val="white"/>
          <w:lang w:eastAsia="zh-CN"/>
        </w:rPr>
        <w:t>其他发布公告的媒介名称）上发布。</w:t>
      </w:r>
    </w:p>
    <w:p w14:paraId="5E89A253">
      <w:pPr>
        <w:pStyle w:val="4"/>
        <w:keepNext w:val="0"/>
        <w:spacing w:before="240" w:beforeLines="100" w:after="240" w:afterLines="100" w:line="460" w:lineRule="exact"/>
        <w:rPr>
          <w:rFonts w:ascii="黑体" w:hAnsi="黑体"/>
          <w:b/>
          <w:color w:val="auto"/>
          <w:sz w:val="32"/>
          <w:szCs w:val="32"/>
          <w:lang w:eastAsia="zh-CN"/>
        </w:rPr>
      </w:pPr>
      <w:bookmarkStart w:id="54" w:name="_Toc256000146"/>
      <w:r>
        <w:rPr>
          <w:rFonts w:hint="eastAsia" w:ascii="黑体" w:hAnsi="黑体"/>
          <w:b/>
          <w:color w:val="auto"/>
          <w:sz w:val="32"/>
          <w:szCs w:val="32"/>
          <w:highlight w:val="white"/>
          <w:lang w:eastAsia="zh-CN"/>
        </w:rPr>
        <w:t>9</w:t>
      </w:r>
      <w:r>
        <w:rPr>
          <w:rFonts w:ascii="黑体" w:hAnsi="黑体"/>
          <w:b/>
          <w:color w:val="auto"/>
          <w:sz w:val="32"/>
          <w:szCs w:val="32"/>
          <w:highlight w:val="white"/>
          <w:lang w:eastAsia="zh-CN"/>
        </w:rPr>
        <w:t>.</w:t>
      </w:r>
      <w:r>
        <w:rPr>
          <w:rFonts w:hint="eastAsia" w:ascii="黑体" w:hAnsi="黑体"/>
          <w:b/>
          <w:color w:val="auto"/>
          <w:sz w:val="32"/>
          <w:szCs w:val="32"/>
          <w:highlight w:val="white"/>
          <w:lang w:eastAsia="zh-CN"/>
        </w:rPr>
        <w:t xml:space="preserve"> 其他</w:t>
      </w:r>
      <w:bookmarkEnd w:id="54"/>
    </w:p>
    <w:p w14:paraId="055FCA65">
      <w:pPr>
        <w:widowControl/>
        <w:kinsoku w:val="0"/>
        <w:autoSpaceDE w:val="0"/>
        <w:autoSpaceDN w:val="0"/>
        <w:spacing w:line="360" w:lineRule="auto"/>
        <w:ind w:firstLine="420" w:firstLineChars="200"/>
        <w:jc w:val="left"/>
        <w:textAlignment w:val="baseline"/>
        <w:rPr>
          <w:rFonts w:hint="eastAsia" w:ascii="Arial" w:hAnsi="Arial" w:eastAsia="Arial" w:cs="Arial"/>
          <w:snapToGrid w:val="0"/>
          <w:color w:val="auto"/>
          <w:kern w:val="0"/>
          <w:sz w:val="21"/>
          <w:szCs w:val="21"/>
          <w:lang w:eastAsia="zh-CN"/>
        </w:rPr>
      </w:pPr>
      <w:r>
        <w:rPr>
          <w:rFonts w:hint="eastAsia" w:ascii="Arial" w:hAnsi="Arial" w:eastAsia="Arial" w:cs="Arial"/>
          <w:snapToGrid w:val="0"/>
          <w:color w:val="auto"/>
          <w:kern w:val="0"/>
          <w:sz w:val="21"/>
          <w:szCs w:val="21"/>
          <w:highlight w:val="white"/>
          <w:lang w:eastAsia="zh-CN"/>
        </w:rPr>
        <w:t>本招标项目采用电子化招投标，投标人在投标前可在</w:t>
      </w:r>
      <w:r>
        <w:rPr>
          <w:rFonts w:hint="eastAsia" w:ascii="Arial" w:hAnsi="Arial" w:eastAsia="Arial" w:cs="Arial"/>
          <w:snapToGrid w:val="0"/>
          <w:color w:val="auto"/>
          <w:kern w:val="0"/>
          <w:sz w:val="21"/>
          <w:szCs w:val="21"/>
          <w:highlight w:val="white"/>
          <w:u w:val="single"/>
          <w:lang w:eastAsia="zh-CN"/>
        </w:rPr>
        <w:t xml:space="preserve">  </w:t>
      </w:r>
      <w:r>
        <w:rPr>
          <w:rFonts w:hint="eastAsia" w:ascii="Times New Roman" w:hAnsi="Times New Roman" w:eastAsia="宋体" w:cs="Times New Roman"/>
          <w:color w:val="auto"/>
          <w:kern w:val="2"/>
          <w:sz w:val="21"/>
          <w:highlight w:val="white"/>
          <w:u w:val="single"/>
          <w:lang w:eastAsia="zh-CN"/>
        </w:rPr>
        <w:t>湖南省工程建设招投标交易系统</w:t>
      </w:r>
      <w:r>
        <w:rPr>
          <w:rFonts w:hint="eastAsia" w:ascii="Arial" w:hAnsi="Arial" w:eastAsia="Arial" w:cs="Arial"/>
          <w:snapToGrid w:val="0"/>
          <w:color w:val="auto"/>
          <w:kern w:val="0"/>
          <w:sz w:val="21"/>
          <w:szCs w:val="21"/>
          <w:highlight w:val="white"/>
          <w:u w:val="single"/>
          <w:lang w:eastAsia="zh-CN"/>
        </w:rPr>
        <w:t xml:space="preserve"> </w:t>
      </w:r>
      <w:r>
        <w:rPr>
          <w:rFonts w:ascii="Arial" w:hAnsi="Arial" w:eastAsia="Arial" w:cs="Arial"/>
          <w:snapToGrid w:val="0"/>
          <w:color w:val="auto"/>
          <w:kern w:val="0"/>
          <w:sz w:val="21"/>
          <w:szCs w:val="21"/>
          <w:highlight w:val="white"/>
          <w:u w:val="single"/>
          <w:lang w:eastAsia="zh-CN"/>
        </w:rPr>
        <w:t xml:space="preserve"> </w:t>
      </w:r>
      <w:r>
        <w:rPr>
          <w:rFonts w:hint="eastAsia" w:ascii="Arial" w:hAnsi="Arial" w:eastAsia="Arial" w:cs="Arial"/>
          <w:snapToGrid w:val="0"/>
          <w:color w:val="auto"/>
          <w:kern w:val="0"/>
          <w:sz w:val="21"/>
          <w:szCs w:val="21"/>
          <w:highlight w:val="white"/>
          <w:lang w:eastAsia="zh-CN"/>
        </w:rPr>
        <w:t>下载招标文件等相关资料。</w:t>
      </w:r>
    </w:p>
    <w:p w14:paraId="2E023FBF">
      <w:pPr>
        <w:widowControl/>
        <w:kinsoku w:val="0"/>
        <w:autoSpaceDE w:val="0"/>
        <w:autoSpaceDN w:val="0"/>
        <w:spacing w:line="360" w:lineRule="auto"/>
        <w:ind w:firstLine="420" w:firstLineChars="200"/>
        <w:jc w:val="left"/>
        <w:textAlignment w:val="baseline"/>
        <w:rPr>
          <w:rFonts w:hint="eastAsia" w:ascii="Arial" w:hAnsi="Arial" w:eastAsia="Arial" w:cs="Arial"/>
          <w:snapToGrid w:val="0"/>
          <w:color w:val="auto"/>
          <w:kern w:val="0"/>
          <w:sz w:val="21"/>
          <w:szCs w:val="21"/>
          <w:lang w:eastAsia="zh-CN"/>
        </w:rPr>
      </w:pPr>
      <w:r>
        <w:rPr>
          <w:rFonts w:hint="eastAsia" w:ascii="Arial" w:hAnsi="Arial" w:eastAsia="Arial" w:cs="Arial"/>
          <w:snapToGrid w:val="0"/>
          <w:color w:val="auto"/>
          <w:kern w:val="0"/>
          <w:sz w:val="21"/>
          <w:szCs w:val="21"/>
          <w:highlight w:val="white"/>
          <w:lang w:eastAsia="zh-CN"/>
        </w:rPr>
        <w:t>请各投标人及时下载安装</w:t>
      </w:r>
      <w:r>
        <w:rPr>
          <w:rFonts w:hint="eastAsia" w:ascii="Arial" w:hAnsi="Arial" w:eastAsia="宋体" w:cs="Arial"/>
          <w:snapToGrid w:val="0"/>
          <w:color w:val="auto"/>
          <w:kern w:val="0"/>
          <w:sz w:val="21"/>
          <w:szCs w:val="21"/>
          <w:highlight w:val="white"/>
          <w:lang w:eastAsia="zh-CN"/>
        </w:rPr>
        <w:t>符合电子数据标准规范</w:t>
      </w:r>
      <w:r>
        <w:rPr>
          <w:rFonts w:hint="eastAsia" w:ascii="Arial" w:hAnsi="Arial" w:eastAsia="Arial" w:cs="Arial"/>
          <w:snapToGrid w:val="0"/>
          <w:color w:val="auto"/>
          <w:kern w:val="0"/>
          <w:sz w:val="21"/>
          <w:szCs w:val="21"/>
          <w:highlight w:val="white"/>
          <w:lang w:eastAsia="zh-CN"/>
        </w:rPr>
        <w:t>正确版本</w:t>
      </w:r>
      <w:r>
        <w:rPr>
          <w:rFonts w:hint="eastAsia" w:ascii="Arial" w:hAnsi="Arial" w:eastAsia="宋体" w:cs="Arial"/>
          <w:snapToGrid w:val="0"/>
          <w:color w:val="auto"/>
          <w:kern w:val="0"/>
          <w:sz w:val="21"/>
          <w:szCs w:val="21"/>
          <w:highlight w:val="white"/>
          <w:lang w:eastAsia="zh-CN"/>
        </w:rPr>
        <w:t>的电子投标文件制作软件、造价软件（如需）</w:t>
      </w:r>
      <w:r>
        <w:rPr>
          <w:rFonts w:hint="eastAsia" w:ascii="Arial" w:hAnsi="Arial" w:eastAsia="Arial" w:cs="Arial"/>
          <w:snapToGrid w:val="0"/>
          <w:color w:val="auto"/>
          <w:kern w:val="0"/>
          <w:sz w:val="21"/>
          <w:szCs w:val="21"/>
          <w:highlight w:val="white"/>
          <w:lang w:eastAsia="zh-CN"/>
        </w:rPr>
        <w:t>，参与投标的投标人</w:t>
      </w:r>
      <w:r>
        <w:rPr>
          <w:rFonts w:hint="eastAsia" w:ascii="Arial" w:hAnsi="Arial" w:eastAsia="宋体" w:cs="Arial"/>
          <w:snapToGrid w:val="0"/>
          <w:color w:val="auto"/>
          <w:kern w:val="0"/>
          <w:sz w:val="21"/>
          <w:szCs w:val="21"/>
          <w:highlight w:val="white"/>
          <w:lang w:eastAsia="zh-CN"/>
        </w:rPr>
        <w:t>需使用电子投标文件制作软件制作投标文件</w:t>
      </w:r>
      <w:r>
        <w:rPr>
          <w:rFonts w:hint="eastAsia" w:ascii="Arial" w:hAnsi="Arial" w:eastAsia="Arial" w:cs="Arial"/>
          <w:snapToGrid w:val="0"/>
          <w:color w:val="auto"/>
          <w:kern w:val="0"/>
          <w:sz w:val="21"/>
          <w:szCs w:val="21"/>
          <w:highlight w:val="white"/>
          <w:lang w:eastAsia="zh-CN"/>
        </w:rPr>
        <w:t>。</w:t>
      </w:r>
    </w:p>
    <w:p w14:paraId="4C4E74E4">
      <w:pPr>
        <w:widowControl/>
        <w:kinsoku w:val="0"/>
        <w:autoSpaceDE w:val="0"/>
        <w:autoSpaceDN w:val="0"/>
        <w:spacing w:line="360" w:lineRule="auto"/>
        <w:ind w:firstLine="420" w:firstLineChars="200"/>
        <w:jc w:val="left"/>
        <w:textAlignment w:val="baseline"/>
        <w:rPr>
          <w:rFonts w:hint="eastAsia" w:ascii="Arial" w:hAnsi="Arial" w:eastAsia="Arial" w:cs="Arial"/>
          <w:snapToGrid w:val="0"/>
          <w:color w:val="auto"/>
          <w:kern w:val="0"/>
          <w:sz w:val="21"/>
          <w:szCs w:val="21"/>
          <w:lang w:eastAsia="zh-CN"/>
        </w:rPr>
      </w:pPr>
      <w:r>
        <w:rPr>
          <w:rFonts w:hint="eastAsia" w:ascii="Arial" w:hAnsi="Arial" w:eastAsia="Arial" w:cs="Arial"/>
          <w:snapToGrid w:val="0"/>
          <w:color w:val="auto"/>
          <w:kern w:val="0"/>
          <w:sz w:val="21"/>
          <w:szCs w:val="21"/>
          <w:highlight w:val="white"/>
          <w:lang w:eastAsia="zh-CN"/>
        </w:rPr>
        <w:t>各投标人须在湖南省公共资源交易平台进行注册并办理企业数字证书（CA证书，含电子印章）、法人数字证书（含电子印章）、签字章等。具体办理流程详见湖南省公共资源交易平台数字证书专区相关信息。</w:t>
      </w:r>
    </w:p>
    <w:p w14:paraId="79745B67">
      <w:pPr>
        <w:widowControl/>
        <w:kinsoku w:val="0"/>
        <w:autoSpaceDE w:val="0"/>
        <w:autoSpaceDN w:val="0"/>
        <w:spacing w:line="360" w:lineRule="auto"/>
        <w:ind w:firstLine="525" w:firstLineChars="250"/>
        <w:jc w:val="left"/>
        <w:textAlignment w:val="baseline"/>
        <w:rPr>
          <w:rFonts w:hint="eastAsia" w:ascii="宋体" w:hAnsi="宋体" w:eastAsia="Arial" w:cs="Arial"/>
          <w:snapToGrid w:val="0"/>
          <w:color w:val="auto"/>
          <w:kern w:val="0"/>
          <w:sz w:val="21"/>
          <w:szCs w:val="21"/>
          <w:lang w:eastAsia="zh-CN"/>
        </w:rPr>
      </w:pPr>
      <w:r>
        <w:rPr>
          <w:rFonts w:hint="eastAsia" w:ascii="Arial" w:hAnsi="Arial" w:eastAsia="Arial" w:cs="Arial"/>
          <w:snapToGrid w:val="0"/>
          <w:color w:val="auto"/>
          <w:kern w:val="0"/>
          <w:sz w:val="21"/>
          <w:szCs w:val="21"/>
          <w:highlight w:val="white"/>
          <w:lang w:eastAsia="zh-CN"/>
        </w:rPr>
        <w:t>注：本项目投标过程中，电子系统</w:t>
      </w:r>
      <w:r>
        <w:rPr>
          <w:rFonts w:ascii="Arial" w:hAnsi="Arial" w:eastAsia="Arial" w:cs="Arial"/>
          <w:snapToGrid w:val="0"/>
          <w:color w:val="auto"/>
          <w:kern w:val="0"/>
          <w:sz w:val="21"/>
          <w:szCs w:val="21"/>
          <w:highlight w:val="white"/>
          <w:lang w:eastAsia="zh-CN"/>
        </w:rPr>
        <w:t>使用操作遇到问题时可及时向</w:t>
      </w:r>
      <w:r>
        <w:rPr>
          <w:rFonts w:hint="eastAsia" w:ascii="Arial" w:hAnsi="Arial" w:eastAsia="宋体" w:cs="Arial"/>
          <w:snapToGrid w:val="0"/>
          <w:color w:val="auto"/>
          <w:kern w:val="0"/>
          <w:sz w:val="21"/>
          <w:szCs w:val="21"/>
          <w:highlight w:val="white"/>
          <w:lang w:eastAsia="zh-CN"/>
        </w:rPr>
        <w:t>湖南省工程建设招投标交易系统咨询热线</w:t>
      </w:r>
      <w:r>
        <w:rPr>
          <w:rFonts w:ascii="Arial" w:hAnsi="Arial" w:eastAsia="Arial" w:cs="Arial"/>
          <w:snapToGrid w:val="0"/>
          <w:color w:val="auto"/>
          <w:kern w:val="0"/>
          <w:sz w:val="21"/>
          <w:szCs w:val="21"/>
          <w:highlight w:val="white"/>
          <w:lang w:eastAsia="zh-CN"/>
        </w:rPr>
        <w:t>咨询，联系方式：</w:t>
      </w:r>
      <w:r>
        <w:rPr>
          <w:rFonts w:hint="eastAsia" w:ascii="Arial" w:hAnsi="Arial" w:eastAsia="Arial" w:cs="Arial"/>
          <w:snapToGrid w:val="0"/>
          <w:color w:val="auto"/>
          <w:kern w:val="0"/>
          <w:sz w:val="21"/>
          <w:szCs w:val="21"/>
          <w:highlight w:val="white"/>
          <w:lang w:eastAsia="zh-CN"/>
        </w:rPr>
        <w:t>400-777-7016</w:t>
      </w:r>
      <w:r>
        <w:rPr>
          <w:rFonts w:hint="eastAsia" w:ascii="Arial" w:hAnsi="Arial" w:eastAsia="宋体" w:cs="Arial"/>
          <w:snapToGrid w:val="0"/>
          <w:color w:val="auto"/>
          <w:kern w:val="0"/>
          <w:sz w:val="21"/>
          <w:szCs w:val="21"/>
          <w:highlight w:val="white"/>
          <w:lang w:eastAsia="zh-CN"/>
        </w:rPr>
        <w:t>，</w:t>
      </w:r>
      <w:r>
        <w:rPr>
          <w:rFonts w:hint="eastAsia" w:ascii="Arial" w:hAnsi="Arial" w:eastAsia="Arial" w:cs="Arial"/>
          <w:snapToGrid w:val="0"/>
          <w:color w:val="auto"/>
          <w:kern w:val="0"/>
          <w:sz w:val="21"/>
          <w:szCs w:val="21"/>
          <w:highlight w:val="white"/>
          <w:lang w:eastAsia="zh-CN"/>
        </w:rPr>
        <w:t>0731-84807016</w:t>
      </w:r>
      <w:r>
        <w:rPr>
          <w:rFonts w:ascii="Arial" w:hAnsi="Arial" w:eastAsia="Arial" w:cs="Arial"/>
          <w:snapToGrid w:val="0"/>
          <w:color w:val="auto"/>
          <w:kern w:val="0"/>
          <w:sz w:val="21"/>
          <w:szCs w:val="21"/>
          <w:highlight w:val="white"/>
          <w:lang w:eastAsia="zh-CN"/>
        </w:rPr>
        <w:t>。</w:t>
      </w:r>
    </w:p>
    <w:p w14:paraId="4DAD28F0">
      <w:pPr>
        <w:pStyle w:val="4"/>
        <w:keepNext w:val="0"/>
        <w:spacing w:before="240" w:beforeLines="100" w:after="240" w:afterLines="100" w:line="460" w:lineRule="exact"/>
        <w:ind w:firstLine="420"/>
        <w:rPr>
          <w:rFonts w:ascii="黑体" w:hAnsi="黑体"/>
          <w:b/>
          <w:color w:val="auto"/>
          <w:sz w:val="32"/>
          <w:szCs w:val="32"/>
          <w:lang w:eastAsia="zh-CN"/>
        </w:rPr>
      </w:pPr>
      <w:bookmarkStart w:id="55" w:name="_Toc256000147"/>
      <w:r>
        <w:rPr>
          <w:rFonts w:hint="eastAsia" w:ascii="黑体" w:hAnsi="黑体"/>
          <w:b/>
          <w:color w:val="auto"/>
          <w:sz w:val="32"/>
          <w:szCs w:val="32"/>
          <w:highlight w:val="white"/>
          <w:lang w:eastAsia="zh-CN"/>
        </w:rPr>
        <w:t>10</w:t>
      </w:r>
      <w:r>
        <w:rPr>
          <w:rFonts w:ascii="黑体" w:hAnsi="黑体"/>
          <w:b/>
          <w:color w:val="auto"/>
          <w:sz w:val="32"/>
          <w:szCs w:val="32"/>
          <w:highlight w:val="white"/>
          <w:lang w:eastAsia="zh-CN"/>
        </w:rPr>
        <w:t>. 联系方式</w:t>
      </w:r>
      <w:bookmarkEnd w:id="55"/>
    </w:p>
    <w:p w14:paraId="06F5B923">
      <w:pPr>
        <w:widowControl/>
        <w:kinsoku w:val="0"/>
        <w:topLinePunct/>
        <w:autoSpaceDE w:val="0"/>
        <w:autoSpaceDN w:val="0"/>
        <w:adjustRightInd w:val="0"/>
        <w:snapToGrid w:val="0"/>
        <w:spacing w:line="460" w:lineRule="exact"/>
        <w:ind w:firstLine="420" w:firstLineChars="200"/>
        <w:jc w:val="left"/>
        <w:textAlignment w:val="baseline"/>
        <w:rPr>
          <w:rFonts w:hint="eastAsia" w:ascii="宋体" w:hAnsi="宋体" w:eastAsia="宋体" w:cs="Arial"/>
          <w:snapToGrid w:val="0"/>
          <w:color w:val="auto"/>
          <w:kern w:val="0"/>
          <w:sz w:val="21"/>
          <w:szCs w:val="21"/>
          <w:lang w:eastAsia="zh-CN"/>
        </w:rPr>
      </w:pPr>
      <w:r>
        <w:rPr>
          <w:rFonts w:hint="eastAsia" w:ascii="宋体" w:hAnsi="宋体" w:eastAsia="宋体" w:cs="Arial"/>
          <w:snapToGrid w:val="0"/>
          <w:color w:val="auto"/>
          <w:kern w:val="0"/>
          <w:sz w:val="21"/>
          <w:szCs w:val="21"/>
          <w:highlight w:val="white"/>
          <w:lang w:eastAsia="zh-CN"/>
        </w:rPr>
        <w:t>（1）</w:t>
      </w:r>
      <w:r>
        <w:rPr>
          <w:rFonts w:ascii="宋体" w:hAnsi="宋体" w:eastAsia="Arial" w:cs="Arial"/>
          <w:snapToGrid w:val="0"/>
          <w:color w:val="auto"/>
          <w:kern w:val="0"/>
          <w:sz w:val="21"/>
          <w:szCs w:val="21"/>
          <w:highlight w:val="white"/>
          <w:lang w:eastAsia="zh-CN"/>
        </w:rPr>
        <w:t>招 标 人：</w:t>
      </w:r>
      <w:bookmarkStart w:id="56" w:name="ZB3ddc5cb0f64e944f0830f772cad3f696"/>
      <w:r>
        <w:rPr>
          <w:rFonts w:hint="eastAsia" w:ascii="宋体" w:hAnsi="宋体" w:eastAsia="宋体" w:cs="Arial"/>
          <w:snapToGrid w:val="0"/>
          <w:color w:val="auto"/>
          <w:kern w:val="0"/>
          <w:sz w:val="21"/>
          <w:szCs w:val="21"/>
          <w:highlight w:val="white"/>
          <w:u w:val="single"/>
          <w:lang w:eastAsia="zh-CN"/>
        </w:rPr>
        <w:t>湖南大学</w:t>
      </w:r>
      <w:bookmarkEnd w:id="56"/>
    </w:p>
    <w:p w14:paraId="7409636B">
      <w:pPr>
        <w:widowControl/>
        <w:kinsoku w:val="0"/>
        <w:topLinePunct/>
        <w:autoSpaceDE w:val="0"/>
        <w:autoSpaceDN w:val="0"/>
        <w:adjustRightInd w:val="0"/>
        <w:snapToGrid w:val="0"/>
        <w:spacing w:line="460" w:lineRule="exact"/>
        <w:ind w:firstLine="420" w:firstLineChars="200"/>
        <w:jc w:val="left"/>
        <w:textAlignment w:val="baseline"/>
        <w:rPr>
          <w:rFonts w:hint="eastAsia" w:ascii="宋体" w:hAnsi="宋体" w:eastAsia="宋体" w:cs="Arial"/>
          <w:snapToGrid w:val="0"/>
          <w:color w:val="auto"/>
          <w:kern w:val="0"/>
          <w:sz w:val="21"/>
          <w:szCs w:val="21"/>
          <w:lang w:eastAsia="zh-CN"/>
        </w:rPr>
      </w:pPr>
      <w:r>
        <w:rPr>
          <w:rFonts w:ascii="宋体" w:hAnsi="宋体" w:eastAsia="Arial" w:cs="Arial"/>
          <w:snapToGrid w:val="0"/>
          <w:color w:val="auto"/>
          <w:kern w:val="0"/>
          <w:sz w:val="21"/>
          <w:szCs w:val="21"/>
          <w:highlight w:val="white"/>
          <w:lang w:eastAsia="zh-CN"/>
        </w:rPr>
        <w:t>地    址：</w:t>
      </w:r>
      <w:bookmarkStart w:id="57" w:name="ZBbf8c26a83c057118eca6ca84c1ddb457"/>
      <w:r>
        <w:rPr>
          <w:rFonts w:hint="eastAsia" w:ascii="宋体" w:hAnsi="宋体" w:eastAsia="宋体" w:cs="Arial"/>
          <w:snapToGrid w:val="0"/>
          <w:color w:val="auto"/>
          <w:kern w:val="0"/>
          <w:sz w:val="21"/>
          <w:szCs w:val="21"/>
          <w:highlight w:val="white"/>
          <w:u w:val="single"/>
          <w:lang w:eastAsia="zh-CN"/>
        </w:rPr>
        <w:t>湖南省·长沙市·岳麓区·湖南大学招标与采购中心</w:t>
      </w:r>
      <w:bookmarkEnd w:id="57"/>
    </w:p>
    <w:p w14:paraId="6355CA52">
      <w:pPr>
        <w:widowControl/>
        <w:kinsoku w:val="0"/>
        <w:topLinePunct/>
        <w:autoSpaceDE w:val="0"/>
        <w:autoSpaceDN w:val="0"/>
        <w:adjustRightInd w:val="0"/>
        <w:snapToGrid w:val="0"/>
        <w:spacing w:line="460" w:lineRule="exact"/>
        <w:ind w:firstLine="420" w:firstLineChars="200"/>
        <w:jc w:val="left"/>
        <w:textAlignment w:val="baseline"/>
        <w:rPr>
          <w:rFonts w:hint="eastAsia" w:ascii="宋体" w:hAnsi="宋体" w:eastAsia="宋体" w:cs="Arial"/>
          <w:snapToGrid w:val="0"/>
          <w:color w:val="auto"/>
          <w:kern w:val="0"/>
          <w:sz w:val="21"/>
          <w:szCs w:val="21"/>
          <w:lang w:eastAsia="zh-CN"/>
        </w:rPr>
      </w:pPr>
      <w:r>
        <w:rPr>
          <w:rFonts w:ascii="宋体" w:hAnsi="宋体" w:eastAsia="Arial" w:cs="Arial"/>
          <w:snapToGrid w:val="0"/>
          <w:color w:val="auto"/>
          <w:kern w:val="0"/>
          <w:sz w:val="21"/>
          <w:szCs w:val="21"/>
          <w:highlight w:val="white"/>
          <w:lang w:eastAsia="zh-CN"/>
        </w:rPr>
        <w:t>联 系 人：</w:t>
      </w:r>
      <w:bookmarkStart w:id="58" w:name="ZB2abfc7c2e89ad43efbd95601c139517f"/>
      <w:r>
        <w:rPr>
          <w:rFonts w:hint="eastAsia" w:ascii="宋体" w:hAnsi="宋体" w:eastAsia="宋体" w:cs="Arial"/>
          <w:snapToGrid w:val="0"/>
          <w:color w:val="auto"/>
          <w:kern w:val="0"/>
          <w:sz w:val="21"/>
          <w:szCs w:val="21"/>
          <w:highlight w:val="white"/>
          <w:u w:val="single"/>
          <w:lang w:eastAsia="zh-CN"/>
        </w:rPr>
        <w:t>周盘婷</w:t>
      </w:r>
      <w:bookmarkEnd w:id="58"/>
    </w:p>
    <w:p w14:paraId="5160FB0F">
      <w:pPr>
        <w:widowControl/>
        <w:kinsoku w:val="0"/>
        <w:topLinePunct/>
        <w:autoSpaceDE w:val="0"/>
        <w:autoSpaceDN w:val="0"/>
        <w:adjustRightInd w:val="0"/>
        <w:snapToGrid w:val="0"/>
        <w:spacing w:line="460" w:lineRule="exact"/>
        <w:ind w:firstLine="420" w:firstLineChars="200"/>
        <w:jc w:val="left"/>
        <w:textAlignment w:val="baseline"/>
        <w:rPr>
          <w:rFonts w:hint="eastAsia" w:ascii="宋体" w:hAnsi="宋体" w:eastAsia="宋体" w:cs="Arial"/>
          <w:snapToGrid w:val="0"/>
          <w:color w:val="auto"/>
          <w:kern w:val="0"/>
          <w:sz w:val="21"/>
          <w:szCs w:val="21"/>
          <w:lang w:eastAsia="zh-CN"/>
        </w:rPr>
      </w:pPr>
      <w:r>
        <w:rPr>
          <w:rFonts w:ascii="宋体" w:hAnsi="宋体" w:eastAsia="Arial" w:cs="Arial"/>
          <w:snapToGrid w:val="0"/>
          <w:color w:val="auto"/>
          <w:kern w:val="0"/>
          <w:sz w:val="21"/>
          <w:szCs w:val="21"/>
          <w:highlight w:val="white"/>
          <w:lang w:eastAsia="zh-CN"/>
        </w:rPr>
        <w:t>电    话：</w:t>
      </w:r>
      <w:r>
        <w:rPr>
          <w:rFonts w:hint="eastAsia" w:ascii="宋体" w:hAnsi="宋体" w:eastAsia="宋体" w:cs="Arial"/>
          <w:snapToGrid w:val="0"/>
          <w:color w:val="auto"/>
          <w:kern w:val="0"/>
          <w:sz w:val="21"/>
          <w:szCs w:val="21"/>
          <w:highlight w:val="white"/>
          <w:lang w:eastAsia="zh-CN"/>
        </w:rPr>
        <w:t xml:space="preserve"> </w:t>
      </w:r>
      <w:bookmarkStart w:id="59" w:name="ZBb3d11f8e50e9c1fdeef657d2b74fff16"/>
      <w:r>
        <w:rPr>
          <w:rFonts w:hint="eastAsia" w:ascii="宋体" w:hAnsi="宋体" w:eastAsia="宋体" w:cs="Arial"/>
          <w:snapToGrid w:val="0"/>
          <w:color w:val="auto"/>
          <w:kern w:val="0"/>
          <w:sz w:val="21"/>
          <w:szCs w:val="21"/>
          <w:highlight w:val="white"/>
          <w:u w:val="single"/>
          <w:lang w:eastAsia="zh-CN"/>
        </w:rPr>
        <w:t>0731-88821519</w:t>
      </w:r>
      <w:bookmarkEnd w:id="59"/>
    </w:p>
    <w:p w14:paraId="09FD8F24">
      <w:pPr>
        <w:widowControl/>
        <w:kinsoku w:val="0"/>
        <w:topLinePunct/>
        <w:autoSpaceDE w:val="0"/>
        <w:autoSpaceDN w:val="0"/>
        <w:adjustRightInd w:val="0"/>
        <w:snapToGrid w:val="0"/>
        <w:spacing w:line="460" w:lineRule="exact"/>
        <w:ind w:firstLine="420" w:firstLineChars="200"/>
        <w:jc w:val="left"/>
        <w:textAlignment w:val="baseline"/>
        <w:rPr>
          <w:rFonts w:ascii="宋体" w:hAnsi="宋体" w:eastAsia="宋体" w:cs="Arial"/>
          <w:snapToGrid w:val="0"/>
          <w:color w:val="auto"/>
          <w:kern w:val="0"/>
          <w:sz w:val="21"/>
          <w:szCs w:val="21"/>
          <w:lang w:eastAsia="zh-CN"/>
        </w:rPr>
      </w:pPr>
      <w:r>
        <w:rPr>
          <w:rFonts w:hint="eastAsia" w:ascii="宋体" w:hAnsi="宋体" w:eastAsia="宋体" w:cs="Arial"/>
          <w:snapToGrid w:val="0"/>
          <w:color w:val="auto"/>
          <w:kern w:val="0"/>
          <w:sz w:val="21"/>
          <w:szCs w:val="21"/>
          <w:highlight w:val="white"/>
          <w:lang w:eastAsia="zh-CN"/>
        </w:rPr>
        <w:t>传    真：/</w:t>
      </w:r>
    </w:p>
    <w:p w14:paraId="73FB5FC9">
      <w:pPr>
        <w:widowControl/>
        <w:kinsoku w:val="0"/>
        <w:topLinePunct/>
        <w:autoSpaceDE w:val="0"/>
        <w:autoSpaceDN w:val="0"/>
        <w:adjustRightInd w:val="0"/>
        <w:snapToGrid w:val="0"/>
        <w:spacing w:line="460" w:lineRule="exact"/>
        <w:ind w:firstLine="420" w:firstLineChars="200"/>
        <w:jc w:val="left"/>
        <w:textAlignment w:val="baseline"/>
        <w:rPr>
          <w:rFonts w:hint="eastAsia" w:ascii="宋体" w:hAnsi="宋体" w:eastAsia="宋体" w:cs="Arial"/>
          <w:snapToGrid w:val="0"/>
          <w:color w:val="auto"/>
          <w:kern w:val="0"/>
          <w:sz w:val="21"/>
          <w:szCs w:val="21"/>
          <w:lang w:eastAsia="zh-CN"/>
        </w:rPr>
      </w:pPr>
      <w:r>
        <w:rPr>
          <w:rFonts w:ascii="宋体" w:hAnsi="宋体" w:eastAsia="Arial" w:cs="Arial"/>
          <w:snapToGrid w:val="0"/>
          <w:color w:val="auto"/>
          <w:kern w:val="0"/>
          <w:sz w:val="21"/>
          <w:szCs w:val="21"/>
          <w:highlight w:val="white"/>
          <w:lang w:eastAsia="zh-CN"/>
        </w:rPr>
        <w:t>电子邮件：</w:t>
      </w:r>
      <w:bookmarkStart w:id="60" w:name="ZB32cae90271ac9bc3e89adbc610363e21"/>
      <w:r>
        <w:rPr>
          <w:rFonts w:hint="eastAsia" w:ascii="宋体" w:hAnsi="宋体" w:eastAsia="宋体" w:cs="Arial"/>
          <w:snapToGrid w:val="0"/>
          <w:color w:val="auto"/>
          <w:kern w:val="0"/>
          <w:sz w:val="21"/>
          <w:szCs w:val="21"/>
          <w:highlight w:val="white"/>
          <w:u w:val="single"/>
          <w:lang w:eastAsia="zh-CN"/>
        </w:rPr>
        <w:t>pantingzhou@hnu.edu.cn</w:t>
      </w:r>
      <w:bookmarkEnd w:id="60"/>
    </w:p>
    <w:p w14:paraId="14855F64">
      <w:pPr>
        <w:widowControl/>
        <w:kinsoku w:val="0"/>
        <w:topLinePunct/>
        <w:autoSpaceDE w:val="0"/>
        <w:autoSpaceDN w:val="0"/>
        <w:adjustRightInd w:val="0"/>
        <w:snapToGrid w:val="0"/>
        <w:spacing w:line="460" w:lineRule="exact"/>
        <w:ind w:firstLine="420" w:firstLineChars="200"/>
        <w:jc w:val="left"/>
        <w:textAlignment w:val="baseline"/>
        <w:rPr>
          <w:rFonts w:hint="eastAsia" w:ascii="宋体" w:hAnsi="宋体" w:eastAsia="宋体" w:cs="Arial"/>
          <w:snapToGrid w:val="0"/>
          <w:color w:val="auto"/>
          <w:kern w:val="0"/>
          <w:sz w:val="21"/>
          <w:szCs w:val="21"/>
          <w:lang w:eastAsia="zh-CN"/>
        </w:rPr>
      </w:pPr>
      <w:r>
        <w:rPr>
          <w:rFonts w:hint="eastAsia" w:ascii="宋体" w:hAnsi="宋体" w:eastAsia="宋体" w:cs="Arial"/>
          <w:snapToGrid w:val="0"/>
          <w:color w:val="auto"/>
          <w:kern w:val="0"/>
          <w:sz w:val="21"/>
          <w:szCs w:val="21"/>
          <w:highlight w:val="white"/>
          <w:lang w:eastAsia="zh-CN"/>
        </w:rPr>
        <w:t>（2）</w:t>
      </w:r>
      <w:r>
        <w:rPr>
          <w:rFonts w:hint="eastAsia" w:ascii="宋体" w:hAnsi="宋体" w:eastAsia="Arial" w:cs="Arial"/>
          <w:snapToGrid w:val="0"/>
          <w:color w:val="auto"/>
          <w:kern w:val="0"/>
          <w:sz w:val="21"/>
          <w:szCs w:val="21"/>
          <w:highlight w:val="white"/>
          <w:lang w:eastAsia="zh-CN"/>
        </w:rPr>
        <w:t>招标代理机构</w:t>
      </w:r>
      <w:r>
        <w:rPr>
          <w:rFonts w:ascii="宋体" w:hAnsi="宋体" w:eastAsia="Arial" w:cs="Arial"/>
          <w:snapToGrid w:val="0"/>
          <w:color w:val="auto"/>
          <w:kern w:val="0"/>
          <w:sz w:val="21"/>
          <w:szCs w:val="21"/>
          <w:highlight w:val="white"/>
          <w:lang w:eastAsia="zh-CN"/>
        </w:rPr>
        <w:t>：</w:t>
      </w:r>
      <w:bookmarkStart w:id="61" w:name="ZBb70564e126d69e00989472453836f902"/>
      <w:r>
        <w:rPr>
          <w:rFonts w:hint="eastAsia" w:ascii="宋体" w:hAnsi="宋体" w:eastAsia="宋体" w:cs="Arial"/>
          <w:snapToGrid w:val="0"/>
          <w:color w:val="auto"/>
          <w:kern w:val="0"/>
          <w:sz w:val="21"/>
          <w:szCs w:val="21"/>
          <w:highlight w:val="white"/>
          <w:u w:val="single"/>
          <w:lang w:eastAsia="zh-CN"/>
        </w:rPr>
        <w:t>天鉴国际工程管理有限公司</w:t>
      </w:r>
      <w:bookmarkEnd w:id="61"/>
    </w:p>
    <w:p w14:paraId="457B32C7">
      <w:pPr>
        <w:widowControl/>
        <w:kinsoku w:val="0"/>
        <w:autoSpaceDE w:val="0"/>
        <w:autoSpaceDN w:val="0"/>
        <w:adjustRightInd w:val="0"/>
        <w:snapToGrid w:val="0"/>
        <w:spacing w:line="460" w:lineRule="exact"/>
        <w:ind w:firstLine="420" w:firstLineChars="200"/>
        <w:jc w:val="left"/>
        <w:textAlignment w:val="baseline"/>
        <w:rPr>
          <w:rFonts w:hint="eastAsia" w:ascii="宋体" w:hAnsi="宋体" w:eastAsia="宋体" w:cs="Arial"/>
          <w:snapToGrid w:val="0"/>
          <w:color w:val="auto"/>
          <w:kern w:val="0"/>
          <w:sz w:val="21"/>
          <w:szCs w:val="21"/>
          <w:lang w:eastAsia="zh-CN"/>
        </w:rPr>
      </w:pPr>
      <w:r>
        <w:rPr>
          <w:rFonts w:ascii="宋体" w:hAnsi="宋体" w:eastAsia="Arial" w:cs="Arial"/>
          <w:snapToGrid w:val="0"/>
          <w:color w:val="auto"/>
          <w:kern w:val="0"/>
          <w:sz w:val="21"/>
          <w:szCs w:val="21"/>
          <w:highlight w:val="white"/>
          <w:lang w:eastAsia="zh-CN"/>
        </w:rPr>
        <w:t>地    址：</w:t>
      </w:r>
      <w:bookmarkStart w:id="62" w:name="ZB1eb6733194b5fcfb5d0d624384f51aa2"/>
      <w:r>
        <w:rPr>
          <w:rFonts w:hint="eastAsia" w:ascii="宋体" w:hAnsi="宋体" w:eastAsia="宋体" w:cs="Arial"/>
          <w:snapToGrid w:val="0"/>
          <w:color w:val="auto"/>
          <w:kern w:val="0"/>
          <w:sz w:val="21"/>
          <w:szCs w:val="21"/>
          <w:highlight w:val="white"/>
          <w:u w:val="single"/>
          <w:lang w:eastAsia="zh-CN"/>
        </w:rPr>
        <w:t>湖南省·长沙市·雨花区·长沙市雨花区金海路128号领智工业园第A6栋天鉴大厦101房</w:t>
      </w:r>
      <w:bookmarkEnd w:id="62"/>
    </w:p>
    <w:p w14:paraId="5496D843">
      <w:pPr>
        <w:widowControl/>
        <w:kinsoku w:val="0"/>
        <w:autoSpaceDE w:val="0"/>
        <w:autoSpaceDN w:val="0"/>
        <w:adjustRightInd w:val="0"/>
        <w:snapToGrid w:val="0"/>
        <w:spacing w:line="460" w:lineRule="exact"/>
        <w:ind w:firstLine="420" w:firstLineChars="200"/>
        <w:jc w:val="left"/>
        <w:textAlignment w:val="baseline"/>
        <w:rPr>
          <w:rFonts w:hint="eastAsia" w:ascii="宋体" w:hAnsi="宋体" w:eastAsia="宋体" w:cs="Arial"/>
          <w:snapToGrid w:val="0"/>
          <w:color w:val="auto"/>
          <w:kern w:val="0"/>
          <w:sz w:val="21"/>
          <w:szCs w:val="21"/>
          <w:lang w:eastAsia="zh-CN"/>
        </w:rPr>
      </w:pPr>
      <w:r>
        <w:rPr>
          <w:rFonts w:hint="eastAsia" w:ascii="宋体" w:hAnsi="宋体" w:eastAsia="Arial" w:cs="Arial"/>
          <w:snapToGrid w:val="0"/>
          <w:color w:val="auto"/>
          <w:kern w:val="0"/>
          <w:sz w:val="21"/>
          <w:szCs w:val="21"/>
          <w:highlight w:val="white"/>
          <w:lang w:eastAsia="zh-CN"/>
        </w:rPr>
        <w:t>项目</w:t>
      </w:r>
      <w:r>
        <w:rPr>
          <w:rFonts w:ascii="宋体" w:hAnsi="宋体" w:eastAsia="Arial" w:cs="Arial"/>
          <w:snapToGrid w:val="0"/>
          <w:color w:val="auto"/>
          <w:kern w:val="0"/>
          <w:sz w:val="21"/>
          <w:szCs w:val="21"/>
          <w:highlight w:val="white"/>
          <w:lang w:eastAsia="zh-CN"/>
        </w:rPr>
        <w:t>负责人：</w:t>
      </w:r>
      <w:bookmarkStart w:id="63" w:name="ZB9c74b83f0b67dcaf63f3e0ac77ab9396"/>
      <w:r>
        <w:rPr>
          <w:rFonts w:hint="eastAsia" w:ascii="宋体" w:hAnsi="宋体" w:eastAsia="宋体" w:cs="Arial"/>
          <w:snapToGrid w:val="0"/>
          <w:color w:val="auto"/>
          <w:kern w:val="0"/>
          <w:sz w:val="21"/>
          <w:szCs w:val="21"/>
          <w:highlight w:val="white"/>
          <w:u w:val="single"/>
          <w:lang w:eastAsia="zh-CN"/>
        </w:rPr>
        <w:t>易子杰</w:t>
      </w:r>
      <w:bookmarkEnd w:id="63"/>
    </w:p>
    <w:p w14:paraId="65184719">
      <w:pPr>
        <w:widowControl/>
        <w:kinsoku w:val="0"/>
        <w:autoSpaceDE w:val="0"/>
        <w:autoSpaceDN w:val="0"/>
        <w:adjustRightInd w:val="0"/>
        <w:snapToGrid w:val="0"/>
        <w:spacing w:line="460" w:lineRule="exact"/>
        <w:ind w:firstLine="420" w:firstLineChars="200"/>
        <w:jc w:val="left"/>
        <w:textAlignment w:val="baseline"/>
        <w:rPr>
          <w:rFonts w:hint="eastAsia" w:ascii="宋体" w:hAnsi="宋体" w:eastAsia="宋体" w:cs="Arial"/>
          <w:snapToGrid w:val="0"/>
          <w:color w:val="auto"/>
          <w:kern w:val="0"/>
          <w:sz w:val="21"/>
          <w:szCs w:val="21"/>
          <w:lang w:eastAsia="zh-CN"/>
        </w:rPr>
      </w:pPr>
      <w:r>
        <w:rPr>
          <w:rFonts w:hint="eastAsia" w:ascii="Arial" w:hAnsi="Arial" w:eastAsia="Arial" w:cs="Arial"/>
          <w:snapToGrid w:val="0"/>
          <w:color w:val="auto"/>
          <w:kern w:val="0"/>
          <w:sz w:val="21"/>
          <w:szCs w:val="21"/>
          <w:highlight w:val="white"/>
          <w:lang w:eastAsia="zh-CN"/>
        </w:rPr>
        <w:t>项目组其他成员：</w:t>
      </w:r>
      <w:bookmarkStart w:id="64" w:name="ZB9722193b3f60662f4f5016e5103dae78"/>
      <w:r>
        <w:rPr>
          <w:rFonts w:hint="eastAsia" w:ascii="Arial" w:hAnsi="Arial" w:eastAsia="宋体" w:cs="Arial"/>
          <w:snapToGrid w:val="0"/>
          <w:color w:val="auto"/>
          <w:kern w:val="0"/>
          <w:sz w:val="21"/>
          <w:szCs w:val="21"/>
          <w:highlight w:val="white"/>
          <w:u w:val="single"/>
          <w:lang w:eastAsia="zh-CN"/>
        </w:rPr>
        <w:t>刘展、李瑜</w:t>
      </w:r>
      <w:bookmarkEnd w:id="64"/>
    </w:p>
    <w:p w14:paraId="07604913">
      <w:pPr>
        <w:widowControl/>
        <w:kinsoku w:val="0"/>
        <w:topLinePunct/>
        <w:autoSpaceDE w:val="0"/>
        <w:autoSpaceDN w:val="0"/>
        <w:adjustRightInd w:val="0"/>
        <w:snapToGrid w:val="0"/>
        <w:spacing w:line="460" w:lineRule="exact"/>
        <w:ind w:firstLine="420" w:firstLineChars="200"/>
        <w:jc w:val="left"/>
        <w:textAlignment w:val="baseline"/>
        <w:rPr>
          <w:rFonts w:hint="eastAsia" w:ascii="宋体" w:hAnsi="宋体" w:eastAsia="宋体" w:cs="Arial"/>
          <w:snapToGrid w:val="0"/>
          <w:color w:val="auto"/>
          <w:kern w:val="0"/>
          <w:sz w:val="21"/>
          <w:szCs w:val="21"/>
          <w:lang w:eastAsia="zh-CN"/>
        </w:rPr>
      </w:pPr>
      <w:r>
        <w:rPr>
          <w:rFonts w:ascii="宋体" w:hAnsi="宋体" w:eastAsia="Arial" w:cs="Arial"/>
          <w:snapToGrid w:val="0"/>
          <w:color w:val="auto"/>
          <w:kern w:val="0"/>
          <w:sz w:val="21"/>
          <w:szCs w:val="21"/>
          <w:highlight w:val="white"/>
          <w:lang w:eastAsia="zh-CN"/>
        </w:rPr>
        <w:t>电    话：</w:t>
      </w:r>
      <w:bookmarkStart w:id="65" w:name="ZB1b91c86f71262c59dd4d06d7cb1371f4"/>
      <w:r>
        <w:rPr>
          <w:rFonts w:hint="eastAsia" w:ascii="宋体" w:hAnsi="宋体" w:eastAsia="宋体" w:cs="Arial"/>
          <w:snapToGrid w:val="0"/>
          <w:color w:val="auto"/>
          <w:kern w:val="0"/>
          <w:sz w:val="21"/>
          <w:szCs w:val="21"/>
          <w:highlight w:val="white"/>
          <w:u w:val="single"/>
          <w:lang w:eastAsia="zh-CN"/>
        </w:rPr>
        <w:t>18673697155</w:t>
      </w:r>
      <w:bookmarkEnd w:id="65"/>
    </w:p>
    <w:p w14:paraId="77D35298">
      <w:pPr>
        <w:widowControl/>
        <w:kinsoku w:val="0"/>
        <w:autoSpaceDE w:val="0"/>
        <w:autoSpaceDN w:val="0"/>
        <w:adjustRightInd w:val="0"/>
        <w:snapToGrid w:val="0"/>
        <w:spacing w:line="460" w:lineRule="exact"/>
        <w:ind w:firstLine="420" w:firstLineChars="200"/>
        <w:jc w:val="left"/>
        <w:textAlignment w:val="baseline"/>
        <w:rPr>
          <w:rFonts w:hint="eastAsia" w:ascii="宋体" w:hAnsi="宋体" w:eastAsia="宋体" w:cs="Arial"/>
          <w:snapToGrid w:val="0"/>
          <w:color w:val="auto"/>
          <w:kern w:val="0"/>
          <w:sz w:val="21"/>
          <w:szCs w:val="21"/>
          <w:lang w:eastAsia="zh-CN"/>
        </w:rPr>
      </w:pPr>
      <w:r>
        <w:rPr>
          <w:rFonts w:hint="eastAsia" w:ascii="宋体" w:hAnsi="宋体" w:eastAsia="宋体" w:cs="Arial"/>
          <w:snapToGrid w:val="0"/>
          <w:color w:val="auto"/>
          <w:kern w:val="0"/>
          <w:sz w:val="21"/>
          <w:szCs w:val="21"/>
          <w:highlight w:val="white"/>
          <w:lang w:eastAsia="zh-CN"/>
        </w:rPr>
        <w:t>传    真：</w:t>
      </w:r>
      <w:bookmarkStart w:id="66" w:name="ZB6819d034d03d4b6a896fc28db01e80b0"/>
      <w:r>
        <w:rPr>
          <w:rFonts w:hint="eastAsia" w:ascii="宋体" w:hAnsi="宋体" w:eastAsia="宋体" w:cs="Arial"/>
          <w:snapToGrid w:val="0"/>
          <w:color w:val="auto"/>
          <w:kern w:val="0"/>
          <w:sz w:val="21"/>
          <w:szCs w:val="21"/>
          <w:highlight w:val="white"/>
          <w:u w:val="single"/>
          <w:lang w:eastAsia="zh-CN"/>
        </w:rPr>
        <w:t>0731-85235479</w:t>
      </w:r>
      <w:bookmarkEnd w:id="66"/>
    </w:p>
    <w:p w14:paraId="6312B025">
      <w:pPr>
        <w:widowControl/>
        <w:kinsoku w:val="0"/>
        <w:autoSpaceDE w:val="0"/>
        <w:autoSpaceDN w:val="0"/>
        <w:adjustRightInd w:val="0"/>
        <w:snapToGrid w:val="0"/>
        <w:spacing w:line="460" w:lineRule="exact"/>
        <w:ind w:firstLine="420" w:firstLineChars="200"/>
        <w:jc w:val="left"/>
        <w:textAlignment w:val="baseline"/>
        <w:rPr>
          <w:rFonts w:hint="eastAsia" w:ascii="宋体" w:hAnsi="宋体" w:eastAsia="宋体" w:cs="Arial"/>
          <w:snapToGrid w:val="0"/>
          <w:color w:val="auto"/>
          <w:kern w:val="0"/>
          <w:sz w:val="21"/>
          <w:szCs w:val="21"/>
          <w:lang w:eastAsia="zh-CN"/>
        </w:rPr>
      </w:pPr>
      <w:r>
        <w:rPr>
          <w:rFonts w:ascii="宋体" w:hAnsi="宋体" w:eastAsia="Arial" w:cs="Arial"/>
          <w:snapToGrid w:val="0"/>
          <w:color w:val="auto"/>
          <w:kern w:val="0"/>
          <w:sz w:val="21"/>
          <w:szCs w:val="21"/>
          <w:highlight w:val="white"/>
          <w:lang w:eastAsia="zh-CN"/>
        </w:rPr>
        <w:t>电子邮件：</w:t>
      </w:r>
      <w:bookmarkStart w:id="67" w:name="ZB6f41e99c6abbb77544b511b93a371609"/>
      <w:r>
        <w:rPr>
          <w:rFonts w:hint="eastAsia" w:ascii="宋体" w:hAnsi="宋体" w:eastAsia="宋体" w:cs="Arial"/>
          <w:snapToGrid w:val="0"/>
          <w:color w:val="auto"/>
          <w:kern w:val="0"/>
          <w:sz w:val="21"/>
          <w:szCs w:val="21"/>
          <w:highlight w:val="white"/>
          <w:u w:val="single"/>
          <w:lang w:eastAsia="zh-CN"/>
        </w:rPr>
        <w:t>827477640@qq.com</w:t>
      </w:r>
      <w:bookmarkEnd w:id="67"/>
    </w:p>
    <w:p w14:paraId="7B44245F">
      <w:pPr>
        <w:widowControl/>
        <w:numPr>
          <w:ilvl w:val="0"/>
          <w:numId w:val="1"/>
        </w:numPr>
        <w:kinsoku w:val="0"/>
        <w:autoSpaceDE w:val="0"/>
        <w:autoSpaceDN w:val="0"/>
        <w:adjustRightInd w:val="0"/>
        <w:snapToGrid w:val="0"/>
        <w:spacing w:line="460" w:lineRule="exact"/>
        <w:ind w:firstLine="420" w:firstLineChars="200"/>
        <w:jc w:val="left"/>
        <w:textAlignment w:val="baseline"/>
        <w:rPr>
          <w:rFonts w:hint="eastAsia" w:ascii="宋体" w:hAnsi="宋体" w:eastAsia="宋体" w:cs="Arial"/>
          <w:snapToGrid w:val="0"/>
          <w:color w:val="auto"/>
          <w:kern w:val="0"/>
          <w:sz w:val="21"/>
          <w:szCs w:val="21"/>
          <w:lang w:eastAsia="zh-CN"/>
        </w:rPr>
      </w:pPr>
      <w:r>
        <w:rPr>
          <w:rFonts w:hint="eastAsia" w:ascii="宋体" w:hAnsi="宋体" w:eastAsia="宋体" w:cs="Arial"/>
          <w:snapToGrid w:val="0"/>
          <w:color w:val="auto"/>
          <w:kern w:val="0"/>
          <w:sz w:val="21"/>
          <w:szCs w:val="21"/>
          <w:highlight w:val="white"/>
          <w:lang w:eastAsia="zh-CN"/>
        </w:rPr>
        <w:t>行政监督部门：</w:t>
      </w:r>
      <w:bookmarkStart w:id="68" w:name="ZB731a26cad9e43a0026b915c5db04a9cd"/>
      <w:r>
        <w:rPr>
          <w:rFonts w:hint="eastAsia" w:ascii="宋体" w:hAnsi="宋体" w:eastAsia="宋体" w:cs="Arial"/>
          <w:snapToGrid w:val="0"/>
          <w:color w:val="auto"/>
          <w:kern w:val="0"/>
          <w:sz w:val="21"/>
          <w:szCs w:val="21"/>
          <w:highlight w:val="white"/>
          <w:u w:val="single"/>
          <w:lang w:eastAsia="zh-CN"/>
        </w:rPr>
        <w:t>湖南省·长沙市·湘江新区·湖南湘江新区开发建设局</w:t>
      </w:r>
      <w:bookmarkEnd w:id="68"/>
    </w:p>
    <w:p w14:paraId="75BB3B90">
      <w:pPr>
        <w:widowControl/>
        <w:kinsoku w:val="0"/>
        <w:autoSpaceDE w:val="0"/>
        <w:autoSpaceDN w:val="0"/>
        <w:adjustRightInd w:val="0"/>
        <w:snapToGrid w:val="0"/>
        <w:spacing w:line="460" w:lineRule="exact"/>
        <w:ind w:firstLine="420"/>
        <w:jc w:val="left"/>
        <w:textAlignment w:val="baseline"/>
        <w:rPr>
          <w:rFonts w:hint="eastAsia" w:ascii="宋体" w:hAnsi="宋体" w:eastAsia="宋体" w:cs="Arial"/>
          <w:snapToGrid w:val="0"/>
          <w:color w:val="auto"/>
          <w:kern w:val="0"/>
          <w:sz w:val="21"/>
          <w:szCs w:val="21"/>
          <w:lang w:eastAsia="zh-CN"/>
        </w:rPr>
      </w:pPr>
      <w:r>
        <w:rPr>
          <w:rFonts w:hint="eastAsia" w:ascii="宋体" w:hAnsi="宋体" w:eastAsia="宋体" w:cs="Arial"/>
          <w:snapToGrid w:val="0"/>
          <w:color w:val="auto"/>
          <w:kern w:val="0"/>
          <w:sz w:val="21"/>
          <w:szCs w:val="21"/>
          <w:highlight w:val="white"/>
          <w:lang w:eastAsia="zh-CN"/>
        </w:rPr>
        <w:t>地    址：</w:t>
      </w:r>
      <w:bookmarkStart w:id="69" w:name="ZBc9e14e1aaeedaf9101a2060e64865a6e"/>
      <w:r>
        <w:rPr>
          <w:rFonts w:hint="eastAsia" w:ascii="宋体" w:hAnsi="宋体" w:eastAsia="宋体" w:cs="Arial"/>
          <w:snapToGrid w:val="0"/>
          <w:color w:val="auto"/>
          <w:kern w:val="0"/>
          <w:sz w:val="21"/>
          <w:szCs w:val="21"/>
          <w:highlight w:val="white"/>
          <w:u w:val="single"/>
          <w:lang w:eastAsia="zh-CN"/>
        </w:rPr>
        <w:t>长沙市岳麓区湘麓金座东栋2楼</w:t>
      </w:r>
      <w:bookmarkEnd w:id="69"/>
    </w:p>
    <w:p w14:paraId="37724BCF">
      <w:pPr>
        <w:widowControl/>
        <w:kinsoku w:val="0"/>
        <w:autoSpaceDE w:val="0"/>
        <w:autoSpaceDN w:val="0"/>
        <w:adjustRightInd w:val="0"/>
        <w:snapToGrid w:val="0"/>
        <w:spacing w:line="460" w:lineRule="exact"/>
        <w:ind w:firstLine="420"/>
        <w:jc w:val="left"/>
        <w:textAlignment w:val="baseline"/>
        <w:rPr>
          <w:rFonts w:hint="eastAsia" w:ascii="宋体" w:hAnsi="宋体" w:eastAsia="宋体" w:cs="Arial"/>
          <w:snapToGrid w:val="0"/>
          <w:color w:val="auto"/>
          <w:kern w:val="0"/>
          <w:sz w:val="21"/>
          <w:szCs w:val="21"/>
          <w:lang w:eastAsia="zh-CN"/>
        </w:rPr>
      </w:pPr>
      <w:r>
        <w:rPr>
          <w:rFonts w:hint="eastAsia" w:ascii="宋体" w:hAnsi="宋体" w:eastAsia="宋体" w:cs="Arial"/>
          <w:snapToGrid w:val="0"/>
          <w:color w:val="auto"/>
          <w:kern w:val="0"/>
          <w:sz w:val="21"/>
          <w:szCs w:val="21"/>
          <w:highlight w:val="white"/>
          <w:lang w:eastAsia="zh-CN"/>
        </w:rPr>
        <w:t>电    话：</w:t>
      </w:r>
      <w:bookmarkStart w:id="70" w:name="ZBe97ebe83e4274dcb2af2c120445e07a4"/>
      <w:r>
        <w:rPr>
          <w:rFonts w:hint="eastAsia" w:ascii="宋体" w:hAnsi="宋体" w:eastAsia="宋体" w:cs="Arial"/>
          <w:snapToGrid w:val="0"/>
          <w:color w:val="auto"/>
          <w:kern w:val="0"/>
          <w:sz w:val="21"/>
          <w:szCs w:val="21"/>
          <w:highlight w:val="white"/>
          <w:u w:val="single"/>
          <w:lang w:eastAsia="zh-CN"/>
        </w:rPr>
        <w:t>0731-88799638</w:t>
      </w:r>
      <w:bookmarkEnd w:id="70"/>
    </w:p>
    <w:p w14:paraId="7A3B2E71">
      <w:pPr>
        <w:rPr>
          <w:color w:val="auto"/>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FB1EE9"/>
    <w:multiLevelType w:val="singleLevel"/>
    <w:tmpl w:val="76FB1EE9"/>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6F51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样式 标题 2 + Times New Roman 四号 非加粗 段前: 5 磅 段后: 0 磅 行距: 固定值 20..."/>
    <w:qFormat/>
    <w:uiPriority w:val="0"/>
    <w:pPr>
      <w:keepNext/>
      <w:keepLines/>
      <w:kinsoku w:val="0"/>
      <w:autoSpaceDE w:val="0"/>
      <w:autoSpaceDN w:val="0"/>
      <w:adjustRightInd w:val="0"/>
      <w:snapToGrid w:val="0"/>
      <w:spacing w:before="100" w:line="400" w:lineRule="exact"/>
      <w:textAlignment w:val="baseline"/>
      <w:outlineLvl w:val="1"/>
    </w:pPr>
    <w:rPr>
      <w:rFonts w:ascii="Times New Roman" w:hAnsi="Times New Roman" w:eastAsia="黑体" w:cs="宋体"/>
      <w:snapToGrid w:val="0"/>
      <w:color w:val="000000"/>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2026-02-11T09:02:38Z</dcterms:created>
  <dc:creator>Administrator</dc:creator>
  <cp:lastModifiedBy>Administrator</cp:lastModifiedBy>
  <dcterms:modified xsi:type="dcterms:W3CDTF">2026-02-11T09:05:33Z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eyJoZGlkIjoiZDNkMjA4MTIzNDRhZmE5YWRkYjYwZTM5ZjFiZmFhMDciLCJ1c2VySWQiOiI1MDg0MTQ5MzIifQ==</vt:lpwstr>
  </property>
  <property fmtid="{D5CDD505-2E9C-101B-9397-08002B2CF9AE}" pid="4" name="ICV">
    <vt:lpwstr>0FCAF1DE5E2E4FD7AE4DB6238A1DA3C0_12</vt:lpwstr>
  </property>
</Properties>
</file>